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21" w:rsidRPr="009F4F14" w:rsidRDefault="00C67A21" w:rsidP="00C67A21">
      <w:pPr>
        <w:pStyle w:val="1"/>
      </w:pPr>
      <w:r w:rsidRPr="009F4F14">
        <w:t xml:space="preserve">Σ Υ Λ </w:t>
      </w:r>
      <w:proofErr w:type="spellStart"/>
      <w:r w:rsidRPr="009F4F14">
        <w:t>Λ</w:t>
      </w:r>
      <w:proofErr w:type="spellEnd"/>
      <w:r w:rsidRPr="009F4F14">
        <w:t xml:space="preserve"> Ο Γ Ο Σ   </w:t>
      </w:r>
      <w:proofErr w:type="spellStart"/>
      <w:r w:rsidRPr="009F4F14">
        <w:t>Σ</w:t>
      </w:r>
      <w:proofErr w:type="spellEnd"/>
      <w:r w:rsidRPr="009F4F14">
        <w:t xml:space="preserve"> Υ Ν </w:t>
      </w:r>
      <w:r w:rsidRPr="009F4F14">
        <w:rPr>
          <w:lang w:val="en-US"/>
        </w:rPr>
        <w:t>T</w:t>
      </w:r>
      <w:r w:rsidRPr="009F4F14">
        <w:t xml:space="preserve"> Α Ξ Ι Ο Υ Χ Ω Ν</w:t>
      </w:r>
    </w:p>
    <w:p w:rsidR="00C67A21" w:rsidRPr="009F4F14" w:rsidRDefault="00C67A21" w:rsidP="00C67A21">
      <w:pPr>
        <w:pStyle w:val="1"/>
      </w:pPr>
      <w:r w:rsidRPr="009F4F14">
        <w:t>ΑΓΡΟΤΙΚΗΣ ΤΡΑΠΕΖΗΣ ΤΗΣ ΕΛΛΑΔΟΣ</w:t>
      </w:r>
    </w:p>
    <w:p w:rsidR="00C67A21" w:rsidRPr="003B5724" w:rsidRDefault="00C67A21" w:rsidP="00C67A21">
      <w:pPr>
        <w:spacing w:after="0"/>
        <w:rPr>
          <w:rStyle w:val="-"/>
          <w:lang w:val="fr-FR"/>
        </w:rPr>
      </w:pPr>
      <w:r w:rsidRPr="009F4F14">
        <w:rPr>
          <w:rFonts w:ascii="Times New Roman" w:hAnsi="Times New Roman" w:cs="Times New Roman"/>
          <w:sz w:val="20"/>
          <w:szCs w:val="20"/>
          <w:lang w:val="fr-FR"/>
        </w:rPr>
        <w:t>email</w:t>
      </w:r>
      <w:r w:rsidRPr="009F4F14">
        <w:rPr>
          <w:rFonts w:ascii="Times New Roman" w:hAnsi="Times New Roman" w:cs="Times New Roman"/>
          <w:sz w:val="20"/>
          <w:szCs w:val="20"/>
          <w:lang w:val="en-US"/>
        </w:rPr>
        <w:t xml:space="preserve"> : </w:t>
      </w:r>
      <w:hyperlink r:id="rId5" w:history="1">
        <w:r w:rsidRPr="009F4F14">
          <w:rPr>
            <w:rStyle w:val="-"/>
            <w:rFonts w:ascii="Times New Roman" w:hAnsi="Times New Roman" w:cs="Times New Roman"/>
            <w:sz w:val="20"/>
            <w:szCs w:val="20"/>
            <w:lang w:val="fr-FR"/>
          </w:rPr>
          <w:t>silsinate</w:t>
        </w:r>
        <w:r w:rsidRPr="009F4F14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@</w:t>
        </w:r>
        <w:r w:rsidRPr="009F4F14">
          <w:rPr>
            <w:rStyle w:val="-"/>
            <w:rFonts w:ascii="Times New Roman" w:hAnsi="Times New Roman" w:cs="Times New Roman"/>
            <w:sz w:val="20"/>
            <w:szCs w:val="20"/>
            <w:lang w:val="fr-FR"/>
          </w:rPr>
          <w:t>hotmail</w:t>
        </w:r>
        <w:r w:rsidRPr="009F4F14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.</w:t>
        </w:r>
        <w:r w:rsidRPr="009F4F14">
          <w:rPr>
            <w:rStyle w:val="-"/>
            <w:rFonts w:ascii="Times New Roman" w:hAnsi="Times New Roman" w:cs="Times New Roman"/>
            <w:sz w:val="20"/>
            <w:szCs w:val="20"/>
            <w:lang w:val="fr-FR"/>
          </w:rPr>
          <w:t>com</w:t>
        </w:r>
      </w:hyperlink>
      <w:r w:rsidR="003B5724" w:rsidRPr="003B5724">
        <w:rPr>
          <w:lang w:val="en-US"/>
        </w:rPr>
        <w:t xml:space="preserve">  </w:t>
      </w:r>
      <w:r w:rsidR="003B5724" w:rsidRPr="003B5724">
        <w:rPr>
          <w:rFonts w:ascii="Times New Roman" w:hAnsi="Times New Roman" w:cs="Times New Roman"/>
          <w:sz w:val="20"/>
          <w:szCs w:val="20"/>
          <w:lang w:val="fr-FR"/>
        </w:rPr>
        <w:t>site</w:t>
      </w:r>
      <w:proofErr w:type="gramStart"/>
      <w:r w:rsidR="003B5724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3B5724">
        <w:rPr>
          <w:lang w:val="en-US"/>
        </w:rPr>
        <w:t xml:space="preserve">  </w:t>
      </w:r>
      <w:r w:rsidR="003B5724" w:rsidRPr="003B5724">
        <w:rPr>
          <w:rStyle w:val="-"/>
          <w:rFonts w:ascii="Times New Roman" w:hAnsi="Times New Roman" w:cs="Times New Roman"/>
          <w:sz w:val="20"/>
          <w:szCs w:val="20"/>
          <w:lang w:val="fr-FR"/>
        </w:rPr>
        <w:t>syntaxiouxosatebank.gr</w:t>
      </w:r>
      <w:proofErr w:type="gramEnd"/>
    </w:p>
    <w:p w:rsidR="00C67A21" w:rsidRPr="003B5724" w:rsidRDefault="00C67A21" w:rsidP="00C67A21">
      <w:pPr>
        <w:rPr>
          <w:rStyle w:val="-"/>
          <w:rFonts w:ascii="Times New Roman" w:hAnsi="Times New Roman" w:cs="Times New Roman"/>
          <w:sz w:val="20"/>
          <w:szCs w:val="20"/>
          <w:lang w:val="fr-FR"/>
        </w:rPr>
      </w:pPr>
    </w:p>
    <w:p w:rsidR="00C67A21" w:rsidRPr="004C689E" w:rsidRDefault="00C67A21" w:rsidP="00C67A21">
      <w:r w:rsidRPr="003B5724">
        <w:rPr>
          <w:rFonts w:ascii="Bookman Old Style" w:hAnsi="Bookman Old Style" w:cs="Tahoma"/>
          <w:lang w:val="en-US"/>
        </w:rPr>
        <w:tab/>
      </w:r>
      <w:r w:rsidRPr="003B5724">
        <w:rPr>
          <w:rFonts w:ascii="Bookman Old Style" w:hAnsi="Bookman Old Style" w:cs="Tahoma"/>
          <w:lang w:val="en-US"/>
        </w:rPr>
        <w:tab/>
      </w:r>
      <w:r w:rsidRPr="003B5724">
        <w:rPr>
          <w:rFonts w:ascii="Bookman Old Style" w:hAnsi="Bookman Old Style" w:cs="Tahoma"/>
          <w:lang w:val="en-US"/>
        </w:rPr>
        <w:tab/>
      </w:r>
      <w:r w:rsidRPr="003B5724">
        <w:rPr>
          <w:rFonts w:ascii="Bookman Old Style" w:hAnsi="Bookman Old Style" w:cs="Tahoma"/>
          <w:lang w:val="en-US"/>
        </w:rPr>
        <w:tab/>
      </w:r>
      <w:r w:rsidRPr="003B5724">
        <w:rPr>
          <w:rFonts w:ascii="Bookman Old Style" w:hAnsi="Bookman Old Style" w:cs="Tahoma"/>
          <w:lang w:val="en-US"/>
        </w:rPr>
        <w:tab/>
        <w:t xml:space="preserve">                   </w:t>
      </w:r>
      <w:r w:rsidR="006B003C">
        <w:rPr>
          <w:rFonts w:ascii="Bookman Old Style" w:hAnsi="Bookman Old Style" w:cs="Tahoma"/>
          <w:lang w:val="en-US"/>
        </w:rPr>
        <w:t xml:space="preserve">    </w:t>
      </w:r>
      <w:r w:rsidR="003B5724" w:rsidRPr="003B5724">
        <w:rPr>
          <w:rFonts w:ascii="Bookman Old Style" w:hAnsi="Bookman Old Style" w:cs="Tahoma"/>
          <w:lang w:val="en-US"/>
        </w:rPr>
        <w:t xml:space="preserve"> </w:t>
      </w:r>
      <w:r w:rsidRPr="003B5724">
        <w:rPr>
          <w:rFonts w:ascii="Bookman Old Style" w:hAnsi="Bookman Old Style" w:cs="Tahoma"/>
          <w:lang w:val="en-US"/>
        </w:rPr>
        <w:t xml:space="preserve"> </w:t>
      </w:r>
      <w:r w:rsidR="006B003C" w:rsidRPr="00DD6CA4">
        <w:rPr>
          <w:rFonts w:ascii="Bookman Old Style" w:hAnsi="Bookman Old Style" w:cs="Tahoma"/>
          <w:lang w:val="en-US"/>
        </w:rPr>
        <w:t xml:space="preserve">       </w:t>
      </w:r>
      <w:r>
        <w:rPr>
          <w:rFonts w:ascii="Bookman Old Style" w:hAnsi="Bookman Old Style" w:cs="Tahoma"/>
        </w:rPr>
        <w:t xml:space="preserve">Αθήνα, </w:t>
      </w:r>
      <w:r w:rsidR="004C689E">
        <w:rPr>
          <w:rFonts w:ascii="Bookman Old Style" w:hAnsi="Bookman Old Style" w:cs="Tahoma"/>
        </w:rPr>
        <w:t>21</w:t>
      </w:r>
      <w:r w:rsidR="00232159">
        <w:rPr>
          <w:rFonts w:ascii="Bookman Old Style" w:hAnsi="Bookman Old Style" w:cs="Tahoma"/>
        </w:rPr>
        <w:t>.</w:t>
      </w:r>
      <w:r w:rsidR="006B003C">
        <w:rPr>
          <w:rFonts w:ascii="Bookman Old Style" w:hAnsi="Bookman Old Style" w:cs="Tahoma"/>
        </w:rPr>
        <w:t>1.</w:t>
      </w:r>
      <w:r>
        <w:rPr>
          <w:rFonts w:ascii="Bookman Old Style" w:hAnsi="Bookman Old Style" w:cs="Tahoma"/>
        </w:rPr>
        <w:t>20</w:t>
      </w:r>
      <w:r w:rsidR="00232159" w:rsidRPr="004C689E">
        <w:rPr>
          <w:rFonts w:ascii="Bookman Old Style" w:hAnsi="Bookman Old Style" w:cs="Tahoma"/>
        </w:rPr>
        <w:t>20</w:t>
      </w:r>
    </w:p>
    <w:p w:rsidR="00C67A21" w:rsidRDefault="00C67A21"/>
    <w:p w:rsidR="00C67A21" w:rsidRPr="003B5724" w:rsidRDefault="00C67A21" w:rsidP="003B5724">
      <w:pPr>
        <w:jc w:val="center"/>
        <w:rPr>
          <w:rFonts w:ascii="Bookman Old Style" w:hAnsi="Bookman Old Style"/>
          <w:b/>
          <w:sz w:val="32"/>
          <w:szCs w:val="32"/>
        </w:rPr>
      </w:pPr>
      <w:r w:rsidRPr="003B5724">
        <w:rPr>
          <w:rFonts w:ascii="Bookman Old Style" w:hAnsi="Bookman Old Style"/>
          <w:b/>
          <w:sz w:val="32"/>
          <w:szCs w:val="32"/>
        </w:rPr>
        <w:t>ΤΑ ΑΝΑΔΡΟΜΙΚΑ ΤΩΝ ΣΥΝΤΑΞΕΩΝ</w:t>
      </w:r>
    </w:p>
    <w:p w:rsidR="00C67A21" w:rsidRPr="003B5724" w:rsidRDefault="00C67A21" w:rsidP="003B5724">
      <w:pPr>
        <w:jc w:val="center"/>
        <w:rPr>
          <w:rFonts w:ascii="Bookman Old Style" w:hAnsi="Bookman Old Style"/>
          <w:b/>
          <w:sz w:val="32"/>
          <w:szCs w:val="32"/>
        </w:rPr>
      </w:pPr>
      <w:r w:rsidRPr="003B5724">
        <w:rPr>
          <w:rFonts w:ascii="Bookman Old Style" w:hAnsi="Bookman Old Style"/>
          <w:b/>
          <w:sz w:val="32"/>
          <w:szCs w:val="32"/>
        </w:rPr>
        <w:t xml:space="preserve">Η ΚΑΤΑΛΥΤΙΚΗ ΑΠΟΦΑΣΗ ΤΟΥ </w:t>
      </w:r>
      <w:proofErr w:type="spellStart"/>
      <w:r w:rsidRPr="003B5724">
        <w:rPr>
          <w:rFonts w:ascii="Bookman Old Style" w:hAnsi="Bookman Old Style"/>
          <w:b/>
          <w:sz w:val="32"/>
          <w:szCs w:val="32"/>
        </w:rPr>
        <w:t>ΣτΕ</w:t>
      </w:r>
      <w:proofErr w:type="spellEnd"/>
    </w:p>
    <w:p w:rsidR="00C67A21" w:rsidRDefault="00C67A21">
      <w:pPr>
        <w:rPr>
          <w:rFonts w:ascii="Bookman Old Style" w:hAnsi="Bookman Old Style"/>
          <w:sz w:val="24"/>
          <w:szCs w:val="24"/>
        </w:rPr>
      </w:pPr>
    </w:p>
    <w:p w:rsidR="00C67A21" w:rsidRPr="003B5724" w:rsidRDefault="00C67A21" w:rsidP="003B5724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3B5724">
        <w:rPr>
          <w:rFonts w:ascii="Bookman Old Style" w:hAnsi="Bookman Old Style"/>
          <w:sz w:val="24"/>
          <w:szCs w:val="24"/>
        </w:rPr>
        <w:t>Με αίτηση του ΕΦΚΑ, η αρμ</w:t>
      </w:r>
      <w:r w:rsidR="004C689E">
        <w:rPr>
          <w:rFonts w:ascii="Bookman Old Style" w:hAnsi="Bookman Old Style"/>
          <w:sz w:val="24"/>
          <w:szCs w:val="24"/>
        </w:rPr>
        <w:t xml:space="preserve">όδια Επιτροπή του </w:t>
      </w:r>
      <w:proofErr w:type="spellStart"/>
      <w:r w:rsidR="004C689E">
        <w:rPr>
          <w:rFonts w:ascii="Bookman Old Style" w:hAnsi="Bookman Old Style"/>
          <w:sz w:val="24"/>
          <w:szCs w:val="24"/>
        </w:rPr>
        <w:t>ΣτΕ</w:t>
      </w:r>
      <w:proofErr w:type="spellEnd"/>
      <w:r w:rsidR="004C689E">
        <w:rPr>
          <w:rFonts w:ascii="Bookman Old Style" w:hAnsi="Bookman Old Style"/>
          <w:sz w:val="24"/>
          <w:szCs w:val="24"/>
        </w:rPr>
        <w:t xml:space="preserve"> παρ</w:t>
      </w:r>
      <w:r w:rsidR="00232159">
        <w:rPr>
          <w:rFonts w:ascii="Bookman Old Style" w:hAnsi="Bookman Old Style"/>
          <w:sz w:val="24"/>
          <w:szCs w:val="24"/>
        </w:rPr>
        <w:t>έ</w:t>
      </w:r>
      <w:r w:rsidR="004C689E">
        <w:rPr>
          <w:rFonts w:ascii="Bookman Old Style" w:hAnsi="Bookman Old Style"/>
          <w:sz w:val="24"/>
          <w:szCs w:val="24"/>
        </w:rPr>
        <w:t>πεμψε</w:t>
      </w:r>
      <w:r w:rsidR="00232159">
        <w:rPr>
          <w:rFonts w:ascii="Bookman Old Style" w:hAnsi="Bookman Old Style"/>
          <w:sz w:val="24"/>
          <w:szCs w:val="24"/>
        </w:rPr>
        <w:t xml:space="preserve"> </w:t>
      </w:r>
      <w:r w:rsidRPr="003B5724">
        <w:rPr>
          <w:rFonts w:ascii="Bookman Old Style" w:hAnsi="Bookman Old Style"/>
          <w:sz w:val="24"/>
          <w:szCs w:val="24"/>
        </w:rPr>
        <w:t xml:space="preserve">σε </w:t>
      </w:r>
      <w:r w:rsidR="003B5724" w:rsidRPr="003B5724">
        <w:rPr>
          <w:rFonts w:ascii="Bookman Old Style" w:hAnsi="Bookman Old Style"/>
          <w:sz w:val="24"/>
          <w:szCs w:val="24"/>
          <w:u w:val="single"/>
        </w:rPr>
        <w:t>Πιλοτική</w:t>
      </w:r>
      <w:r w:rsidRPr="003B5724">
        <w:rPr>
          <w:rFonts w:ascii="Bookman Old Style" w:hAnsi="Bookman Old Style"/>
          <w:sz w:val="24"/>
          <w:szCs w:val="24"/>
          <w:u w:val="single"/>
        </w:rPr>
        <w:t xml:space="preserve"> Δίκη</w:t>
      </w:r>
      <w:r w:rsidRPr="003B5724">
        <w:rPr>
          <w:rFonts w:ascii="Bookman Old Style" w:hAnsi="Bookman Old Style"/>
          <w:sz w:val="24"/>
          <w:szCs w:val="24"/>
        </w:rPr>
        <w:t xml:space="preserve">, ενώπιον της Ολομέλειας του Δικαστηρίου αυτού, Αγωγή </w:t>
      </w:r>
      <w:r w:rsidRPr="003B5724">
        <w:rPr>
          <w:rFonts w:ascii="Bookman Old Style" w:hAnsi="Bookman Old Style"/>
          <w:b/>
          <w:sz w:val="24"/>
          <w:szCs w:val="24"/>
        </w:rPr>
        <w:t>46</w:t>
      </w:r>
      <w:r w:rsidRPr="003B5724">
        <w:rPr>
          <w:rFonts w:ascii="Bookman Old Style" w:hAnsi="Bookman Old Style"/>
          <w:sz w:val="24"/>
          <w:szCs w:val="24"/>
        </w:rPr>
        <w:t xml:space="preserve"> Συνταξιούχων που ζητούν, σε πρώτο βαθμό, αποζημίωση για τις μειώσεις που επέβαλαν οι </w:t>
      </w:r>
      <w:r w:rsidR="006B003C">
        <w:rPr>
          <w:rFonts w:ascii="Bookman Old Style" w:hAnsi="Bookman Old Style"/>
          <w:sz w:val="24"/>
          <w:szCs w:val="24"/>
        </w:rPr>
        <w:t>αντισυνταγματικοί Νόμοι</w:t>
      </w:r>
      <w:r w:rsidRPr="003B5724">
        <w:rPr>
          <w:rFonts w:ascii="Bookman Old Style" w:hAnsi="Bookman Old Style"/>
          <w:sz w:val="24"/>
          <w:szCs w:val="24"/>
        </w:rPr>
        <w:t xml:space="preserve"> 4051/12 και 4093/12, κατά την περίοδο </w:t>
      </w:r>
      <w:r w:rsidRPr="003B5724">
        <w:rPr>
          <w:rFonts w:ascii="Bookman Old Style" w:hAnsi="Bookman Old Style"/>
          <w:sz w:val="24"/>
          <w:szCs w:val="24"/>
          <w:u w:val="single"/>
        </w:rPr>
        <w:t>2013 – 2018</w:t>
      </w:r>
      <w:r w:rsidRPr="003B5724">
        <w:rPr>
          <w:rFonts w:ascii="Bookman Old Style" w:hAnsi="Bookman Old Style"/>
          <w:sz w:val="24"/>
          <w:szCs w:val="24"/>
        </w:rPr>
        <w:t>.</w:t>
      </w:r>
    </w:p>
    <w:p w:rsidR="00C67A21" w:rsidRDefault="00C67A21" w:rsidP="00B14503">
      <w:pPr>
        <w:jc w:val="both"/>
        <w:rPr>
          <w:rFonts w:ascii="Bookman Old Style" w:hAnsi="Bookman Old Style"/>
          <w:sz w:val="24"/>
          <w:szCs w:val="24"/>
        </w:rPr>
      </w:pPr>
    </w:p>
    <w:p w:rsidR="00C67A21" w:rsidRPr="003B5724" w:rsidRDefault="00C67A21" w:rsidP="003B5724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3B5724">
        <w:rPr>
          <w:rFonts w:ascii="Bookman Old Style" w:hAnsi="Bookman Old Style"/>
          <w:sz w:val="24"/>
          <w:szCs w:val="24"/>
        </w:rPr>
        <w:t xml:space="preserve">Τα νομικά θέματα, επί των οποίων το </w:t>
      </w:r>
      <w:proofErr w:type="spellStart"/>
      <w:r w:rsidRPr="003B5724">
        <w:rPr>
          <w:rFonts w:ascii="Bookman Old Style" w:hAnsi="Bookman Old Style"/>
          <w:sz w:val="24"/>
          <w:szCs w:val="24"/>
        </w:rPr>
        <w:t>ΣτΕ</w:t>
      </w:r>
      <w:proofErr w:type="spellEnd"/>
      <w:r w:rsidRPr="003B5724">
        <w:rPr>
          <w:rFonts w:ascii="Bookman Old Style" w:hAnsi="Bookman Old Style"/>
          <w:sz w:val="24"/>
          <w:szCs w:val="24"/>
        </w:rPr>
        <w:t xml:space="preserve"> </w:t>
      </w:r>
      <w:r w:rsidR="00232159">
        <w:rPr>
          <w:rFonts w:ascii="Bookman Old Style" w:hAnsi="Bookman Old Style"/>
          <w:sz w:val="24"/>
          <w:szCs w:val="24"/>
        </w:rPr>
        <w:t xml:space="preserve">κλήθηκε στις </w:t>
      </w:r>
      <w:r w:rsidR="00232159" w:rsidRPr="004C689E">
        <w:rPr>
          <w:rFonts w:ascii="Bookman Old Style" w:hAnsi="Bookman Old Style"/>
          <w:b/>
          <w:sz w:val="24"/>
          <w:szCs w:val="24"/>
        </w:rPr>
        <w:t>10.1.2020</w:t>
      </w:r>
      <w:r w:rsidRPr="003B5724">
        <w:rPr>
          <w:rFonts w:ascii="Bookman Old Style" w:hAnsi="Bookman Old Style"/>
          <w:sz w:val="24"/>
          <w:szCs w:val="24"/>
        </w:rPr>
        <w:t xml:space="preserve"> </w:t>
      </w:r>
      <w:r w:rsidR="006B003C">
        <w:rPr>
          <w:rFonts w:ascii="Bookman Old Style" w:hAnsi="Bookman Old Style"/>
          <w:sz w:val="24"/>
          <w:szCs w:val="24"/>
        </w:rPr>
        <w:t xml:space="preserve">να </w:t>
      </w:r>
      <w:r w:rsidRPr="003B5724">
        <w:rPr>
          <w:rFonts w:ascii="Bookman Old Style" w:hAnsi="Bookman Old Style"/>
          <w:sz w:val="24"/>
          <w:szCs w:val="24"/>
        </w:rPr>
        <w:t>αποφανθεί αμετάκλητα, είναι τα ακόλουθα :</w:t>
      </w:r>
    </w:p>
    <w:p w:rsidR="00C67A21" w:rsidRPr="003B5724" w:rsidRDefault="00A26F2B" w:rsidP="003B5724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724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3B5724">
        <w:rPr>
          <w:rFonts w:ascii="Bookman Old Style" w:hAnsi="Bookman Old Style"/>
          <w:b/>
          <w:i/>
          <w:sz w:val="32"/>
          <w:szCs w:val="32"/>
        </w:rPr>
        <w:t xml:space="preserve">  </w:t>
      </w:r>
      <w:r w:rsidRPr="003B5724">
        <w:rPr>
          <w:rFonts w:ascii="Bookman Old Style" w:hAnsi="Bookman Old Style"/>
          <w:i/>
          <w:sz w:val="24"/>
          <w:szCs w:val="24"/>
        </w:rPr>
        <w:t xml:space="preserve"> </w:t>
      </w:r>
      <w:r w:rsidR="003B5724" w:rsidRPr="003B5724">
        <w:rPr>
          <w:rFonts w:ascii="Bookman Old Style" w:hAnsi="Bookman Old Style"/>
          <w:i/>
          <w:sz w:val="24"/>
          <w:szCs w:val="24"/>
        </w:rPr>
        <w:t>α</w:t>
      </w:r>
      <w:r w:rsidRPr="003B5724">
        <w:rPr>
          <w:rFonts w:ascii="Bookman Old Style" w:hAnsi="Bookman Old Style"/>
          <w:i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B5724">
        <w:rPr>
          <w:rFonts w:ascii="Times New Roman" w:hAnsi="Times New Roman" w:cs="Times New Roman"/>
          <w:i/>
          <w:sz w:val="28"/>
          <w:szCs w:val="28"/>
        </w:rPr>
        <w:t xml:space="preserve">Αν η </w:t>
      </w:r>
      <w:proofErr w:type="spellStart"/>
      <w:r w:rsidRPr="003B5724">
        <w:rPr>
          <w:rFonts w:ascii="Times New Roman" w:hAnsi="Times New Roman" w:cs="Times New Roman"/>
          <w:i/>
          <w:sz w:val="28"/>
          <w:szCs w:val="28"/>
        </w:rPr>
        <w:t>θεσπιθείσα</w:t>
      </w:r>
      <w:proofErr w:type="spellEnd"/>
      <w:r w:rsidRPr="003B5724">
        <w:rPr>
          <w:rFonts w:ascii="Times New Roman" w:hAnsi="Times New Roman" w:cs="Times New Roman"/>
          <w:i/>
          <w:sz w:val="28"/>
          <w:szCs w:val="28"/>
        </w:rPr>
        <w:t xml:space="preserve"> με τη διάταξη του άρθρου 14 παρ. 2</w:t>
      </w:r>
      <w:r w:rsidRPr="003B572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3B5724">
        <w:rPr>
          <w:rFonts w:ascii="Times New Roman" w:hAnsi="Times New Roman" w:cs="Times New Roman"/>
          <w:i/>
          <w:sz w:val="28"/>
          <w:szCs w:val="28"/>
        </w:rPr>
        <w:t xml:space="preserve"> του ν. 4387/2016 ρύθμιση της συνέχισης καταβολής των συντάξεων, όπως είχαν διαμορφωθεί την 31.12.2014, δηλαδή με τις μειώσεις που επήλθαν με τους ν. 4051/2012 και 4093/2012 για το χρονικό διάστημα από την έναρξη ισχύος του νόμου 4387/2016, ήτοι από 12.5.2016 και εφεξής, είναι σύμφωνη με το Σύνταγμα και την ΕΣΔΑ. β) Αν η παραπάνω διάταξη του άρθρου 14 παρ. </w:t>
      </w:r>
      <w:r w:rsidR="006B003C">
        <w:rPr>
          <w:rFonts w:ascii="Times New Roman" w:hAnsi="Times New Roman" w:cs="Times New Roman"/>
          <w:i/>
          <w:sz w:val="28"/>
          <w:szCs w:val="28"/>
        </w:rPr>
        <w:t>2α του ν. 4387</w:t>
      </w:r>
      <w:r w:rsidR="003B5724" w:rsidRPr="003B5724">
        <w:rPr>
          <w:rFonts w:ascii="Times New Roman" w:hAnsi="Times New Roman" w:cs="Times New Roman"/>
          <w:i/>
          <w:sz w:val="28"/>
          <w:szCs w:val="28"/>
        </w:rPr>
        <w:t xml:space="preserve">/2016 έχει την έννοια ότι καταλαμβάνει ρυθμιστικά και το διάστημα από 1.1.2013 έως και την 11.5.2016 και, σε καταφατική περίπτωση, εάν η ρύθμιση για το διάστημα αυτό αντίκειται στο Σύνταγμα και την ΕΣΔΑ. γ) Αν ο χρονικός περιορισμός της ισχύος των αποτελεσμάτων </w:t>
      </w:r>
      <w:r w:rsidR="003B5724">
        <w:rPr>
          <w:rFonts w:ascii="Times New Roman" w:hAnsi="Times New Roman" w:cs="Times New Roman"/>
          <w:i/>
          <w:sz w:val="28"/>
          <w:szCs w:val="28"/>
        </w:rPr>
        <w:t xml:space="preserve">που έθεσαν οι 2287-8/2015 αποφάσεις της </w:t>
      </w:r>
      <w:proofErr w:type="spellStart"/>
      <w:r w:rsidR="003B5724">
        <w:rPr>
          <w:rFonts w:ascii="Times New Roman" w:hAnsi="Times New Roman" w:cs="Times New Roman"/>
          <w:i/>
          <w:sz w:val="28"/>
          <w:szCs w:val="28"/>
        </w:rPr>
        <w:t>ΟλΣτΕ</w:t>
      </w:r>
      <w:proofErr w:type="spellEnd"/>
      <w:r w:rsidR="003B5724">
        <w:rPr>
          <w:rFonts w:ascii="Times New Roman" w:hAnsi="Times New Roman" w:cs="Times New Roman"/>
          <w:i/>
          <w:sz w:val="28"/>
          <w:szCs w:val="28"/>
        </w:rPr>
        <w:t xml:space="preserve"> αφορά μόνο τη διαπίστωση της αντίθεσης προς το Σύνταγμα των διατάξεων των ν. </w:t>
      </w:r>
      <w:r w:rsidR="006B003C">
        <w:rPr>
          <w:rFonts w:ascii="Times New Roman" w:hAnsi="Times New Roman" w:cs="Times New Roman"/>
          <w:i/>
          <w:sz w:val="28"/>
          <w:szCs w:val="28"/>
        </w:rPr>
        <w:t>4051</w:t>
      </w:r>
      <w:r w:rsidR="003B5724">
        <w:rPr>
          <w:rFonts w:ascii="Times New Roman" w:hAnsi="Times New Roman" w:cs="Times New Roman"/>
          <w:i/>
          <w:sz w:val="28"/>
          <w:szCs w:val="28"/>
        </w:rPr>
        <w:t>/2012 και 4093/2012 ή καταλαμβάνει και τη διαπιστωθείσα αντίθεση αυτών προς το άρθρο 1 του 1</w:t>
      </w:r>
      <w:r w:rsidR="003B5724" w:rsidRPr="003B5724">
        <w:rPr>
          <w:rFonts w:ascii="Times New Roman" w:hAnsi="Times New Roman" w:cs="Times New Roman"/>
          <w:i/>
          <w:sz w:val="28"/>
          <w:szCs w:val="28"/>
          <w:vertAlign w:val="superscript"/>
        </w:rPr>
        <w:t>ου</w:t>
      </w:r>
      <w:r w:rsidR="003B5724">
        <w:rPr>
          <w:rFonts w:ascii="Times New Roman" w:hAnsi="Times New Roman" w:cs="Times New Roman"/>
          <w:i/>
          <w:sz w:val="28"/>
          <w:szCs w:val="28"/>
        </w:rPr>
        <w:t xml:space="preserve"> Προσθέτου Πρωτοκόλλου της ΕΣΔΑ και δ) Αν με βάση τις ανωτέρω κρίσεις της </w:t>
      </w:r>
      <w:proofErr w:type="spellStart"/>
      <w:r w:rsidR="003B5724">
        <w:rPr>
          <w:rFonts w:ascii="Times New Roman" w:hAnsi="Times New Roman" w:cs="Times New Roman"/>
          <w:i/>
          <w:sz w:val="28"/>
          <w:szCs w:val="28"/>
        </w:rPr>
        <w:t>ΟλΣτΕ</w:t>
      </w:r>
      <w:proofErr w:type="spellEnd"/>
      <w:r w:rsidR="003B5724">
        <w:rPr>
          <w:rFonts w:ascii="Times New Roman" w:hAnsi="Times New Roman" w:cs="Times New Roman"/>
          <w:i/>
          <w:sz w:val="28"/>
          <w:szCs w:val="28"/>
        </w:rPr>
        <w:t xml:space="preserve"> 1891/2019 και </w:t>
      </w:r>
      <w:proofErr w:type="spellStart"/>
      <w:r w:rsidR="003B5724">
        <w:rPr>
          <w:rFonts w:ascii="Times New Roman" w:hAnsi="Times New Roman" w:cs="Times New Roman"/>
          <w:i/>
          <w:sz w:val="28"/>
          <w:szCs w:val="28"/>
        </w:rPr>
        <w:t>ΟλΣτΕ</w:t>
      </w:r>
      <w:proofErr w:type="spellEnd"/>
      <w:r w:rsidR="003B5724">
        <w:rPr>
          <w:rFonts w:ascii="Times New Roman" w:hAnsi="Times New Roman" w:cs="Times New Roman"/>
          <w:i/>
          <w:sz w:val="28"/>
          <w:szCs w:val="28"/>
        </w:rPr>
        <w:t xml:space="preserve"> 2287-8/2015 </w:t>
      </w:r>
      <w:r w:rsidR="006B003C">
        <w:rPr>
          <w:rFonts w:ascii="Times New Roman" w:hAnsi="Times New Roman" w:cs="Times New Roman"/>
          <w:i/>
          <w:sz w:val="28"/>
          <w:szCs w:val="28"/>
        </w:rPr>
        <w:t xml:space="preserve">οι παραπάνω μειώσεις των συντάξεων για το χρονικό διάστημα από 1.1.2013  έως 11.5.2016 </w:t>
      </w:r>
      <w:r w:rsidR="006B003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είναι δυνατό να κριθούν σύμφωνες με το Σύνταγμα και την ΕΣΔΑ εφόσον από εμπεριστατωμένη επιστημονική μελέτη, μεταγενέστερη των αποφάσεων </w:t>
      </w:r>
      <w:proofErr w:type="spellStart"/>
      <w:r w:rsidR="006B003C">
        <w:rPr>
          <w:rFonts w:ascii="Times New Roman" w:hAnsi="Times New Roman" w:cs="Times New Roman"/>
          <w:i/>
          <w:sz w:val="28"/>
          <w:szCs w:val="28"/>
        </w:rPr>
        <w:t>ΟλΣτΕ</w:t>
      </w:r>
      <w:proofErr w:type="spellEnd"/>
      <w:r w:rsidR="006B003C">
        <w:rPr>
          <w:rFonts w:ascii="Times New Roman" w:hAnsi="Times New Roman" w:cs="Times New Roman"/>
          <w:i/>
          <w:sz w:val="28"/>
          <w:szCs w:val="28"/>
        </w:rPr>
        <w:t xml:space="preserve"> 2287-8/2015 </w:t>
      </w:r>
      <w:r w:rsidR="003B5724">
        <w:rPr>
          <w:rFonts w:ascii="Times New Roman" w:hAnsi="Times New Roman" w:cs="Times New Roman"/>
          <w:i/>
          <w:sz w:val="28"/>
          <w:szCs w:val="28"/>
        </w:rPr>
        <w:t xml:space="preserve">προκύπτει ή θα προκύψει ότι οι μειώσεις των συντάξεων βάσει των ν. 4051/2012 και 4093/2012 από την έναρξη επιβολής του (1.1.2013) ήταν </w:t>
      </w:r>
      <w:proofErr w:type="spellStart"/>
      <w:r w:rsidR="003B5724">
        <w:rPr>
          <w:rFonts w:ascii="Times New Roman" w:hAnsi="Times New Roman" w:cs="Times New Roman"/>
          <w:i/>
          <w:sz w:val="28"/>
          <w:szCs w:val="28"/>
        </w:rPr>
        <w:t>κατ΄ουσίαν</w:t>
      </w:r>
      <w:proofErr w:type="spellEnd"/>
      <w:r w:rsidR="003B5724">
        <w:rPr>
          <w:rFonts w:ascii="Times New Roman" w:hAnsi="Times New Roman" w:cs="Times New Roman"/>
          <w:i/>
          <w:sz w:val="28"/>
          <w:szCs w:val="28"/>
        </w:rPr>
        <w:t xml:space="preserve"> σύμφωνες με το Σύνταγμα και την ΕΣΔΑ, </w:t>
      </w:r>
      <w:r w:rsidR="003B5724" w:rsidRPr="003B5724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3B5724">
        <w:rPr>
          <w:rFonts w:ascii="Times New Roman" w:hAnsi="Times New Roman" w:cs="Times New Roman"/>
          <w:i/>
          <w:sz w:val="28"/>
          <w:szCs w:val="28"/>
        </w:rPr>
        <w:t>.</w:t>
      </w:r>
    </w:p>
    <w:p w:rsidR="00C67A21" w:rsidRDefault="00C67A21" w:rsidP="00A07808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A07808">
        <w:rPr>
          <w:rFonts w:ascii="Bookman Old Style" w:hAnsi="Bookman Old Style"/>
          <w:sz w:val="24"/>
          <w:szCs w:val="24"/>
        </w:rPr>
        <w:t>Με την ίδια Πράξη της Επιτροπή</w:t>
      </w:r>
      <w:r w:rsidR="006B003C">
        <w:rPr>
          <w:rFonts w:ascii="Bookman Old Style" w:hAnsi="Bookman Old Style"/>
          <w:sz w:val="24"/>
          <w:szCs w:val="24"/>
        </w:rPr>
        <w:t>ς</w:t>
      </w:r>
      <w:r w:rsidRPr="00A07808">
        <w:rPr>
          <w:rFonts w:ascii="Bookman Old Style" w:hAnsi="Bookman Old Style"/>
          <w:sz w:val="24"/>
          <w:szCs w:val="24"/>
        </w:rPr>
        <w:t xml:space="preserve"> αυτή</w:t>
      </w:r>
      <w:r w:rsidR="006B003C">
        <w:rPr>
          <w:rFonts w:ascii="Bookman Old Style" w:hAnsi="Bookman Old Style"/>
          <w:sz w:val="24"/>
          <w:szCs w:val="24"/>
        </w:rPr>
        <w:t>ς</w:t>
      </w:r>
      <w:r w:rsidRPr="00A07808">
        <w:rPr>
          <w:rFonts w:ascii="Bookman Old Style" w:hAnsi="Bookman Old Style"/>
          <w:sz w:val="24"/>
          <w:szCs w:val="24"/>
        </w:rPr>
        <w:t xml:space="preserve"> του </w:t>
      </w:r>
      <w:proofErr w:type="spellStart"/>
      <w:r w:rsidRPr="00A07808">
        <w:rPr>
          <w:rFonts w:ascii="Bookman Old Style" w:hAnsi="Bookman Old Style"/>
          <w:sz w:val="24"/>
          <w:szCs w:val="24"/>
        </w:rPr>
        <w:t>ΣτΕ</w:t>
      </w:r>
      <w:proofErr w:type="spellEnd"/>
      <w:r w:rsidRPr="00A07808">
        <w:rPr>
          <w:rFonts w:ascii="Bookman Old Style" w:hAnsi="Bookman Old Style"/>
          <w:sz w:val="24"/>
          <w:szCs w:val="24"/>
        </w:rPr>
        <w:t xml:space="preserve"> </w:t>
      </w:r>
      <w:r w:rsidRPr="00A07808">
        <w:rPr>
          <w:rFonts w:ascii="Bookman Old Style" w:hAnsi="Bookman Old Style"/>
          <w:b/>
          <w:sz w:val="24"/>
          <w:szCs w:val="24"/>
        </w:rPr>
        <w:t>αναστέλλεται</w:t>
      </w:r>
      <w:r w:rsidRPr="00A07808">
        <w:rPr>
          <w:rFonts w:ascii="Bookman Old Style" w:hAnsi="Bookman Old Style"/>
          <w:sz w:val="24"/>
          <w:szCs w:val="24"/>
        </w:rPr>
        <w:t xml:space="preserve"> η </w:t>
      </w:r>
      <w:r w:rsidRPr="00A07808">
        <w:rPr>
          <w:rFonts w:ascii="Bookman Old Style" w:hAnsi="Bookman Old Style"/>
          <w:b/>
          <w:sz w:val="24"/>
          <w:szCs w:val="24"/>
        </w:rPr>
        <w:t>εκδίκαση</w:t>
      </w:r>
      <w:r w:rsidRPr="00A07808">
        <w:rPr>
          <w:rFonts w:ascii="Bookman Old Style" w:hAnsi="Bookman Old Style"/>
          <w:sz w:val="24"/>
          <w:szCs w:val="24"/>
        </w:rPr>
        <w:t xml:space="preserve"> των εκκρεμών υποθέσεων, στις οποίες τίθενται τα ίδια νομικά ζητήματα, </w:t>
      </w:r>
      <w:r w:rsidRPr="00A07808">
        <w:rPr>
          <w:rFonts w:ascii="Bookman Old Style" w:hAnsi="Bookman Old Style"/>
          <w:b/>
          <w:sz w:val="24"/>
          <w:szCs w:val="24"/>
          <w:u w:val="single"/>
        </w:rPr>
        <w:t>και όχι</w:t>
      </w:r>
      <w:r w:rsidRPr="00A07808">
        <w:rPr>
          <w:rFonts w:ascii="Bookman Old Style" w:hAnsi="Bookman Old Style"/>
          <w:sz w:val="24"/>
          <w:szCs w:val="24"/>
        </w:rPr>
        <w:t xml:space="preserve"> το δικαίωμα στην άσκηση νέων </w:t>
      </w:r>
      <w:proofErr w:type="spellStart"/>
      <w:r w:rsidRPr="00A07808">
        <w:rPr>
          <w:rFonts w:ascii="Bookman Old Style" w:hAnsi="Bookman Old Style"/>
          <w:sz w:val="24"/>
          <w:szCs w:val="24"/>
        </w:rPr>
        <w:t>αποζημιωτικών</w:t>
      </w:r>
      <w:proofErr w:type="spellEnd"/>
      <w:r w:rsidRPr="00A07808">
        <w:rPr>
          <w:rFonts w:ascii="Bookman Old Style" w:hAnsi="Bookman Old Style"/>
          <w:sz w:val="24"/>
          <w:szCs w:val="24"/>
        </w:rPr>
        <w:t xml:space="preserve"> αγωγών, μ</w:t>
      </w:r>
      <w:r w:rsidR="00A07808">
        <w:rPr>
          <w:rFonts w:ascii="Bookman Old Style" w:hAnsi="Bookman Old Style"/>
          <w:sz w:val="24"/>
          <w:szCs w:val="24"/>
        </w:rPr>
        <w:t>έχρι την έκδοση της Απόφασης του</w:t>
      </w:r>
      <w:r w:rsidRPr="00A078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7808">
        <w:rPr>
          <w:rFonts w:ascii="Bookman Old Style" w:hAnsi="Bookman Old Style"/>
          <w:sz w:val="24"/>
          <w:szCs w:val="24"/>
        </w:rPr>
        <w:t>ΣτΕ</w:t>
      </w:r>
      <w:proofErr w:type="spellEnd"/>
      <w:r w:rsidRPr="00A07808">
        <w:rPr>
          <w:rFonts w:ascii="Bookman Old Style" w:hAnsi="Bookman Old Style"/>
          <w:sz w:val="24"/>
          <w:szCs w:val="24"/>
        </w:rPr>
        <w:t xml:space="preserve"> για το θέμα αυτό. </w:t>
      </w:r>
    </w:p>
    <w:p w:rsidR="00A07808" w:rsidRPr="00A07808" w:rsidRDefault="00A07808" w:rsidP="00A07808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C67A21" w:rsidRPr="00A07808" w:rsidRDefault="00C67A21" w:rsidP="00A07808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A07808">
        <w:rPr>
          <w:rFonts w:ascii="Bookman Old Style" w:hAnsi="Bookman Old Style"/>
          <w:sz w:val="24"/>
          <w:szCs w:val="24"/>
        </w:rPr>
        <w:t xml:space="preserve">Με τα δεδομένα αυτά και έχοντας υπόψη τις σχετικές Αποφάσεις του </w:t>
      </w:r>
      <w:proofErr w:type="spellStart"/>
      <w:r w:rsidRPr="00A07808">
        <w:rPr>
          <w:rFonts w:ascii="Bookman Old Style" w:hAnsi="Bookman Old Style"/>
          <w:sz w:val="24"/>
          <w:szCs w:val="24"/>
        </w:rPr>
        <w:t>ΣτΕ</w:t>
      </w:r>
      <w:proofErr w:type="spellEnd"/>
      <w:r w:rsidRPr="00A07808">
        <w:rPr>
          <w:rFonts w:ascii="Bookman Old Style" w:hAnsi="Bookman Old Style"/>
          <w:sz w:val="24"/>
          <w:szCs w:val="24"/>
        </w:rPr>
        <w:t xml:space="preserve"> των ετών </w:t>
      </w:r>
      <w:r w:rsidRPr="00A07808">
        <w:rPr>
          <w:rFonts w:ascii="Bookman Old Style" w:hAnsi="Bookman Old Style"/>
          <w:sz w:val="24"/>
          <w:szCs w:val="24"/>
          <w:u w:val="single"/>
        </w:rPr>
        <w:t>2015</w:t>
      </w:r>
      <w:r w:rsidRPr="00A07808">
        <w:rPr>
          <w:rFonts w:ascii="Bookman Old Style" w:hAnsi="Bookman Old Style"/>
          <w:sz w:val="24"/>
          <w:szCs w:val="24"/>
        </w:rPr>
        <w:t xml:space="preserve"> και </w:t>
      </w:r>
      <w:r w:rsidRPr="00A07808">
        <w:rPr>
          <w:rFonts w:ascii="Bookman Old Style" w:hAnsi="Bookman Old Style"/>
          <w:sz w:val="24"/>
          <w:szCs w:val="24"/>
          <w:u w:val="single"/>
        </w:rPr>
        <w:t>2019</w:t>
      </w:r>
      <w:r w:rsidRPr="00A07808">
        <w:rPr>
          <w:rFonts w:ascii="Bookman Old Style" w:hAnsi="Bookman Old Style"/>
          <w:sz w:val="24"/>
          <w:szCs w:val="24"/>
        </w:rPr>
        <w:t xml:space="preserve">, </w:t>
      </w:r>
      <w:r w:rsidRPr="00A07808">
        <w:rPr>
          <w:rFonts w:ascii="Bookman Old Style" w:hAnsi="Bookman Old Style"/>
          <w:sz w:val="24"/>
          <w:szCs w:val="24"/>
          <w:u w:val="single"/>
        </w:rPr>
        <w:t>ως πιθανότερες εκβάσεις της Πιλοτικής αυτής Δίκης</w:t>
      </w:r>
      <w:r w:rsidRPr="00A07808">
        <w:rPr>
          <w:rFonts w:ascii="Bookman Old Style" w:hAnsi="Bookman Old Style"/>
          <w:sz w:val="24"/>
          <w:szCs w:val="24"/>
        </w:rPr>
        <w:t xml:space="preserve">, </w:t>
      </w:r>
      <w:r w:rsidRPr="00A07808">
        <w:rPr>
          <w:rFonts w:ascii="Bookman Old Style" w:hAnsi="Bookman Old Style"/>
          <w:b/>
          <w:sz w:val="24"/>
          <w:szCs w:val="24"/>
        </w:rPr>
        <w:t>εκτιμώνται</w:t>
      </w:r>
      <w:r w:rsidRPr="00A07808">
        <w:rPr>
          <w:rFonts w:ascii="Bookman Old Style" w:hAnsi="Bookman Old Style"/>
          <w:sz w:val="24"/>
          <w:szCs w:val="24"/>
        </w:rPr>
        <w:t xml:space="preserve"> οι εξής :</w:t>
      </w:r>
    </w:p>
    <w:p w:rsidR="00C67A21" w:rsidRDefault="00C67A21" w:rsidP="00A07808">
      <w:pPr>
        <w:ind w:left="720" w:firstLine="720"/>
        <w:jc w:val="both"/>
        <w:rPr>
          <w:rFonts w:ascii="Bookman Old Style" w:hAnsi="Bookman Old Style"/>
          <w:sz w:val="24"/>
          <w:szCs w:val="24"/>
        </w:rPr>
      </w:pPr>
      <w:r w:rsidRPr="00A07808">
        <w:rPr>
          <w:rFonts w:ascii="Bookman Old Style" w:hAnsi="Bookman Old Style"/>
          <w:sz w:val="24"/>
          <w:szCs w:val="24"/>
          <w:u w:val="single"/>
        </w:rPr>
        <w:t>Πρώτον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A07808">
        <w:rPr>
          <w:rFonts w:ascii="Bookman Old Style" w:hAnsi="Bookman Old Style"/>
          <w:b/>
          <w:sz w:val="24"/>
          <w:szCs w:val="24"/>
        </w:rPr>
        <w:t>ΟΥΔΕΙΣ</w:t>
      </w:r>
      <w:r>
        <w:rPr>
          <w:rFonts w:ascii="Bookman Old Style" w:hAnsi="Bookman Old Style"/>
          <w:sz w:val="24"/>
          <w:szCs w:val="24"/>
        </w:rPr>
        <w:t xml:space="preserve"> δικαιούται </w:t>
      </w:r>
      <w:r w:rsidRPr="00A07808">
        <w:rPr>
          <w:rFonts w:ascii="Bookman Old Style" w:hAnsi="Bookman Old Style"/>
          <w:sz w:val="24"/>
          <w:szCs w:val="24"/>
          <w:u w:val="single"/>
        </w:rPr>
        <w:t>αποζημίωση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07808">
        <w:rPr>
          <w:rFonts w:ascii="Bookman Old Style" w:hAnsi="Bookman Old Style"/>
          <w:b/>
          <w:sz w:val="24"/>
          <w:szCs w:val="24"/>
        </w:rPr>
        <w:t>μετά</w:t>
      </w:r>
      <w:r>
        <w:rPr>
          <w:rFonts w:ascii="Bookman Old Style" w:hAnsi="Bookman Old Style"/>
          <w:sz w:val="24"/>
          <w:szCs w:val="24"/>
        </w:rPr>
        <w:t xml:space="preserve"> την </w:t>
      </w:r>
      <w:r w:rsidRPr="00A07808">
        <w:rPr>
          <w:rFonts w:ascii="Bookman Old Style" w:hAnsi="Bookman Old Style"/>
          <w:sz w:val="24"/>
          <w:szCs w:val="24"/>
          <w:u w:val="single"/>
        </w:rPr>
        <w:t>31.12.2014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A07808">
        <w:rPr>
          <w:rFonts w:ascii="Bookman Old Style" w:hAnsi="Bookman Old Style"/>
          <w:b/>
          <w:sz w:val="24"/>
          <w:szCs w:val="24"/>
        </w:rPr>
        <w:t>εκτός</w:t>
      </w:r>
      <w:r>
        <w:rPr>
          <w:rFonts w:ascii="Bookman Old Style" w:hAnsi="Bookman Old Style"/>
          <w:sz w:val="24"/>
          <w:szCs w:val="24"/>
        </w:rPr>
        <w:t xml:space="preserve"> εάν έχει ασκήσει αγωγή </w:t>
      </w:r>
      <w:r w:rsidRPr="00A07808">
        <w:rPr>
          <w:rFonts w:ascii="Bookman Old Style" w:hAnsi="Bookman Old Style"/>
          <w:b/>
          <w:sz w:val="24"/>
          <w:szCs w:val="24"/>
        </w:rPr>
        <w:t>πριν</w:t>
      </w:r>
      <w:r>
        <w:rPr>
          <w:rFonts w:ascii="Bookman Old Style" w:hAnsi="Bookman Old Style"/>
          <w:sz w:val="24"/>
          <w:szCs w:val="24"/>
        </w:rPr>
        <w:t xml:space="preserve"> την έκδοση των Αποφάσεων του </w:t>
      </w:r>
      <w:proofErr w:type="spellStart"/>
      <w:r>
        <w:rPr>
          <w:rFonts w:ascii="Bookman Old Style" w:hAnsi="Bookman Old Style"/>
          <w:sz w:val="24"/>
          <w:szCs w:val="24"/>
        </w:rPr>
        <w:t>ΣτΕ</w:t>
      </w:r>
      <w:proofErr w:type="spellEnd"/>
      <w:r>
        <w:rPr>
          <w:rFonts w:ascii="Bookman Old Style" w:hAnsi="Bookman Old Style"/>
          <w:sz w:val="24"/>
          <w:szCs w:val="24"/>
        </w:rPr>
        <w:t xml:space="preserve"> της </w:t>
      </w:r>
      <w:r w:rsidRPr="00A07808">
        <w:rPr>
          <w:rFonts w:ascii="Bookman Old Style" w:hAnsi="Bookman Old Style"/>
          <w:sz w:val="24"/>
          <w:szCs w:val="24"/>
          <w:u w:val="single"/>
        </w:rPr>
        <w:t>10.6.2015</w:t>
      </w:r>
      <w:r>
        <w:rPr>
          <w:rFonts w:ascii="Bookman Old Style" w:hAnsi="Bookman Old Style"/>
          <w:sz w:val="24"/>
          <w:szCs w:val="24"/>
        </w:rPr>
        <w:t>.</w:t>
      </w:r>
    </w:p>
    <w:p w:rsidR="00C67A21" w:rsidRDefault="00C67A21" w:rsidP="00A07808">
      <w:pPr>
        <w:ind w:left="720" w:firstLine="720"/>
        <w:jc w:val="both"/>
        <w:rPr>
          <w:rFonts w:ascii="Bookman Old Style" w:hAnsi="Bookman Old Style"/>
          <w:sz w:val="24"/>
          <w:szCs w:val="24"/>
        </w:rPr>
      </w:pPr>
      <w:r w:rsidRPr="00A07808">
        <w:rPr>
          <w:rFonts w:ascii="Bookman Old Style" w:hAnsi="Bookman Old Style"/>
          <w:sz w:val="24"/>
          <w:szCs w:val="24"/>
          <w:u w:val="single"/>
        </w:rPr>
        <w:t>Δεύτερον</w:t>
      </w:r>
      <w:r>
        <w:rPr>
          <w:rFonts w:ascii="Bookman Old Style" w:hAnsi="Bookman Old Style"/>
          <w:sz w:val="24"/>
          <w:szCs w:val="24"/>
        </w:rPr>
        <w:t xml:space="preserve">, </w:t>
      </w:r>
      <w:r w:rsidR="006B003C">
        <w:rPr>
          <w:rFonts w:ascii="Bookman Old Style" w:hAnsi="Bookman Old Style"/>
          <w:sz w:val="24"/>
          <w:szCs w:val="24"/>
        </w:rPr>
        <w:t>«</w:t>
      </w:r>
      <w:r w:rsidRPr="00A07808">
        <w:rPr>
          <w:rFonts w:ascii="Bookman Old Style" w:hAnsi="Bookman Old Style"/>
          <w:sz w:val="24"/>
          <w:szCs w:val="24"/>
          <w:u w:val="single"/>
        </w:rPr>
        <w:t>αναδρομικά</w:t>
      </w:r>
      <w:r w:rsidR="006B003C">
        <w:rPr>
          <w:rFonts w:ascii="Bookman Old Style" w:hAnsi="Bookman Old Style"/>
          <w:sz w:val="24"/>
          <w:szCs w:val="24"/>
          <w:u w:val="single"/>
        </w:rPr>
        <w:t>»</w:t>
      </w:r>
      <w:r>
        <w:rPr>
          <w:rFonts w:ascii="Bookman Old Style" w:hAnsi="Bookman Old Style"/>
          <w:sz w:val="24"/>
          <w:szCs w:val="24"/>
        </w:rPr>
        <w:t xml:space="preserve"> δικαιούνται </w:t>
      </w:r>
      <w:r w:rsidRPr="00A07808">
        <w:rPr>
          <w:rFonts w:ascii="Bookman Old Style" w:hAnsi="Bookman Old Style"/>
          <w:b/>
          <w:sz w:val="24"/>
          <w:szCs w:val="24"/>
        </w:rPr>
        <w:t>ΟΛΟΙ</w:t>
      </w:r>
      <w:r>
        <w:rPr>
          <w:rFonts w:ascii="Bookman Old Style" w:hAnsi="Bookman Old Style"/>
          <w:sz w:val="24"/>
          <w:szCs w:val="24"/>
        </w:rPr>
        <w:t xml:space="preserve">, ανεξάρτητα από το εάν έχουν ασκήσει αγωγή ή όχι, από τη </w:t>
      </w:r>
      <w:r w:rsidRPr="00A07808">
        <w:rPr>
          <w:rFonts w:ascii="Bookman Old Style" w:hAnsi="Bookman Old Style"/>
          <w:sz w:val="24"/>
          <w:szCs w:val="24"/>
          <w:u w:val="single"/>
        </w:rPr>
        <w:t>10.6.2015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07808">
        <w:rPr>
          <w:rFonts w:ascii="Bookman Old Style" w:hAnsi="Bookman Old Style"/>
          <w:b/>
          <w:sz w:val="24"/>
          <w:szCs w:val="24"/>
        </w:rPr>
        <w:t>μέχρι</w:t>
      </w:r>
      <w:r>
        <w:rPr>
          <w:rFonts w:ascii="Bookman Old Style" w:hAnsi="Bookman Old Style"/>
          <w:sz w:val="24"/>
          <w:szCs w:val="24"/>
        </w:rPr>
        <w:t xml:space="preserve"> την ισχύ του Νόμου 4387/2016, [</w:t>
      </w:r>
      <w:r w:rsidRPr="00A07808">
        <w:rPr>
          <w:rFonts w:ascii="Bookman Old Style" w:hAnsi="Bookman Old Style"/>
          <w:sz w:val="24"/>
          <w:szCs w:val="24"/>
          <w:u w:val="single"/>
        </w:rPr>
        <w:t>12.5.2016</w:t>
      </w:r>
      <w:r>
        <w:rPr>
          <w:rFonts w:ascii="Bookman Old Style" w:hAnsi="Bookman Old Style"/>
          <w:sz w:val="24"/>
          <w:szCs w:val="24"/>
        </w:rPr>
        <w:t xml:space="preserve">], ή </w:t>
      </w:r>
      <w:r w:rsidRPr="00A07808">
        <w:rPr>
          <w:rFonts w:ascii="Bookman Old Style" w:hAnsi="Bookman Old Style"/>
          <w:b/>
          <w:sz w:val="24"/>
          <w:szCs w:val="24"/>
        </w:rPr>
        <w:t>ΜΟΝΟ</w:t>
      </w:r>
      <w:r>
        <w:rPr>
          <w:rFonts w:ascii="Bookman Old Style" w:hAnsi="Bookman Old Style"/>
          <w:sz w:val="24"/>
          <w:szCs w:val="24"/>
        </w:rPr>
        <w:t xml:space="preserve"> όσοι έχουν ασκήσει αγωγή μέχρι τότε.</w:t>
      </w:r>
    </w:p>
    <w:p w:rsidR="00C67A21" w:rsidRDefault="00C67A21" w:rsidP="00A07808">
      <w:pPr>
        <w:ind w:left="720" w:firstLine="720"/>
        <w:jc w:val="both"/>
        <w:rPr>
          <w:rFonts w:ascii="Bookman Old Style" w:hAnsi="Bookman Old Style"/>
          <w:sz w:val="24"/>
          <w:szCs w:val="24"/>
        </w:rPr>
      </w:pPr>
      <w:r w:rsidRPr="00A07808">
        <w:rPr>
          <w:rFonts w:ascii="Bookman Old Style" w:hAnsi="Bookman Old Style"/>
          <w:sz w:val="24"/>
          <w:szCs w:val="24"/>
          <w:u w:val="single"/>
        </w:rPr>
        <w:t>Τρίτον</w:t>
      </w:r>
      <w:r>
        <w:rPr>
          <w:rFonts w:ascii="Bookman Old Style" w:hAnsi="Bookman Old Style"/>
          <w:sz w:val="24"/>
          <w:szCs w:val="24"/>
        </w:rPr>
        <w:t xml:space="preserve">, </w:t>
      </w:r>
      <w:r w:rsidR="006B003C">
        <w:rPr>
          <w:rFonts w:ascii="Bookman Old Style" w:hAnsi="Bookman Old Style"/>
          <w:sz w:val="24"/>
          <w:szCs w:val="24"/>
        </w:rPr>
        <w:t>«</w:t>
      </w:r>
      <w:r w:rsidRPr="00A07808">
        <w:rPr>
          <w:rFonts w:ascii="Bookman Old Style" w:hAnsi="Bookman Old Style"/>
          <w:sz w:val="24"/>
          <w:szCs w:val="24"/>
          <w:u w:val="single"/>
        </w:rPr>
        <w:t>αναδρομικά</w:t>
      </w:r>
      <w:r w:rsidR="006B003C">
        <w:rPr>
          <w:rFonts w:ascii="Bookman Old Style" w:hAnsi="Bookman Old Style"/>
          <w:sz w:val="24"/>
          <w:szCs w:val="24"/>
          <w:u w:val="single"/>
        </w:rPr>
        <w:t>»</w:t>
      </w:r>
      <w:r>
        <w:rPr>
          <w:rFonts w:ascii="Bookman Old Style" w:hAnsi="Bookman Old Style"/>
          <w:sz w:val="24"/>
          <w:szCs w:val="24"/>
        </w:rPr>
        <w:t xml:space="preserve"> δικαιούνται </w:t>
      </w:r>
      <w:r w:rsidRPr="00A07808">
        <w:rPr>
          <w:rFonts w:ascii="Bookman Old Style" w:hAnsi="Bookman Old Style"/>
          <w:b/>
          <w:sz w:val="24"/>
          <w:szCs w:val="24"/>
        </w:rPr>
        <w:t>ΟΛΟΙ</w:t>
      </w:r>
      <w:r>
        <w:rPr>
          <w:rFonts w:ascii="Bookman Old Style" w:hAnsi="Bookman Old Style"/>
          <w:sz w:val="24"/>
          <w:szCs w:val="24"/>
        </w:rPr>
        <w:t xml:space="preserve">, ανεξάρτητα από το εάν έχουν ασκήσει αγωγή ή όχι, από την </w:t>
      </w:r>
      <w:r w:rsidRPr="00A07808">
        <w:rPr>
          <w:rFonts w:ascii="Bookman Old Style" w:hAnsi="Bookman Old Style"/>
          <w:sz w:val="24"/>
          <w:szCs w:val="24"/>
          <w:u w:val="single"/>
        </w:rPr>
        <w:t>10.6.2015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07808">
        <w:rPr>
          <w:rFonts w:ascii="Bookman Old Style" w:hAnsi="Bookman Old Style"/>
          <w:b/>
          <w:sz w:val="24"/>
          <w:szCs w:val="24"/>
        </w:rPr>
        <w:t>μέχρι</w:t>
      </w:r>
      <w:r>
        <w:rPr>
          <w:rFonts w:ascii="Bookman Old Style" w:hAnsi="Bookman Old Style"/>
          <w:sz w:val="24"/>
          <w:szCs w:val="24"/>
        </w:rPr>
        <w:t xml:space="preserve"> την </w:t>
      </w:r>
      <w:r w:rsidRPr="00A07808">
        <w:rPr>
          <w:rFonts w:ascii="Bookman Old Style" w:hAnsi="Bookman Old Style"/>
          <w:sz w:val="24"/>
          <w:szCs w:val="24"/>
          <w:u w:val="single"/>
        </w:rPr>
        <w:t>31.12.2018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0780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ή </w:t>
      </w:r>
      <w:r w:rsidRPr="00A07808">
        <w:rPr>
          <w:rFonts w:ascii="Bookman Old Style" w:hAnsi="Bookman Old Style"/>
          <w:b/>
          <w:sz w:val="24"/>
          <w:szCs w:val="24"/>
        </w:rPr>
        <w:t>ΜΟΝΟ</w:t>
      </w:r>
      <w:r>
        <w:rPr>
          <w:rFonts w:ascii="Bookman Old Style" w:hAnsi="Bookman Old Style"/>
          <w:sz w:val="24"/>
          <w:szCs w:val="24"/>
        </w:rPr>
        <w:t xml:space="preserve"> όσοι έχουν ασκήσει αγωγή μέχρι την έκδοση της Απόφασης του </w:t>
      </w:r>
      <w:proofErr w:type="spellStart"/>
      <w:r>
        <w:rPr>
          <w:rFonts w:ascii="Bookman Old Style" w:hAnsi="Bookman Old Style"/>
          <w:sz w:val="24"/>
          <w:szCs w:val="24"/>
        </w:rPr>
        <w:t>ΣτΕ</w:t>
      </w:r>
      <w:proofErr w:type="spellEnd"/>
      <w:r>
        <w:rPr>
          <w:rFonts w:ascii="Bookman Old Style" w:hAnsi="Bookman Old Style"/>
          <w:sz w:val="24"/>
          <w:szCs w:val="24"/>
        </w:rPr>
        <w:t xml:space="preserve"> επί της ως άνω </w:t>
      </w:r>
      <w:r w:rsidRPr="006B003C">
        <w:rPr>
          <w:rFonts w:ascii="Bookman Old Style" w:hAnsi="Bookman Old Style"/>
          <w:sz w:val="24"/>
          <w:szCs w:val="24"/>
          <w:u w:val="single"/>
        </w:rPr>
        <w:t>Πιλοτική</w:t>
      </w:r>
      <w:r w:rsidRPr="00A07808">
        <w:rPr>
          <w:rFonts w:ascii="Bookman Old Style" w:hAnsi="Bookman Old Style"/>
          <w:sz w:val="24"/>
          <w:szCs w:val="24"/>
          <w:u w:val="single"/>
        </w:rPr>
        <w:t>ς Δίκης για τα «αναδρομικά</w:t>
      </w:r>
      <w:r>
        <w:rPr>
          <w:rFonts w:ascii="Bookman Old Style" w:hAnsi="Bookman Old Style"/>
          <w:sz w:val="24"/>
          <w:szCs w:val="24"/>
        </w:rPr>
        <w:t>».</w:t>
      </w:r>
    </w:p>
    <w:p w:rsidR="00C67A21" w:rsidRPr="00A07808" w:rsidRDefault="00C67A21" w:rsidP="00A07808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A07808">
        <w:rPr>
          <w:rFonts w:ascii="Bookman Old Style" w:hAnsi="Bookman Old Style"/>
          <w:sz w:val="24"/>
          <w:szCs w:val="24"/>
          <w:u w:val="single"/>
        </w:rPr>
        <w:t>Επιπλέον</w:t>
      </w:r>
      <w:r w:rsidRPr="00A07808">
        <w:rPr>
          <w:rFonts w:ascii="Bookman Old Style" w:hAnsi="Bookman Old Style"/>
          <w:sz w:val="24"/>
          <w:szCs w:val="24"/>
        </w:rPr>
        <w:t xml:space="preserve">, πρέπει να ληφθεί υπόψη ότι </w:t>
      </w:r>
      <w:r w:rsidR="00B14503" w:rsidRPr="00A07808">
        <w:rPr>
          <w:rFonts w:ascii="Bookman Old Style" w:hAnsi="Bookman Old Style"/>
          <w:b/>
          <w:sz w:val="28"/>
          <w:szCs w:val="28"/>
          <w:u w:val="single"/>
        </w:rPr>
        <w:t>είναι ή θεωρείται βέβαιο</w:t>
      </w:r>
      <w:r w:rsidR="00B14503" w:rsidRPr="00A07808">
        <w:rPr>
          <w:rFonts w:ascii="Bookman Old Style" w:hAnsi="Bookman Old Style"/>
          <w:sz w:val="24"/>
          <w:szCs w:val="24"/>
        </w:rPr>
        <w:t xml:space="preserve"> ότι, </w:t>
      </w:r>
      <w:r w:rsidR="00B14503" w:rsidRPr="00A07808">
        <w:rPr>
          <w:rFonts w:ascii="Bookman Old Style" w:hAnsi="Bookman Old Style"/>
          <w:b/>
          <w:sz w:val="24"/>
          <w:szCs w:val="24"/>
        </w:rPr>
        <w:t>μετά</w:t>
      </w:r>
      <w:r w:rsidR="00B14503" w:rsidRPr="00A07808">
        <w:rPr>
          <w:rFonts w:ascii="Bookman Old Style" w:hAnsi="Bookman Old Style"/>
          <w:sz w:val="24"/>
          <w:szCs w:val="24"/>
        </w:rPr>
        <w:t xml:space="preserve"> την έκδοση της αναμενόμενης αυτής Απόφασης του </w:t>
      </w:r>
      <w:proofErr w:type="spellStart"/>
      <w:r w:rsidR="00B14503" w:rsidRPr="00A07808">
        <w:rPr>
          <w:rFonts w:ascii="Bookman Old Style" w:hAnsi="Bookman Old Style"/>
          <w:sz w:val="24"/>
          <w:szCs w:val="24"/>
        </w:rPr>
        <w:t>ΣτΕ</w:t>
      </w:r>
      <w:proofErr w:type="spellEnd"/>
      <w:r w:rsidR="00B14503" w:rsidRPr="00A07808">
        <w:rPr>
          <w:rFonts w:ascii="Bookman Old Style" w:hAnsi="Bookman Old Style"/>
          <w:sz w:val="24"/>
          <w:szCs w:val="24"/>
        </w:rPr>
        <w:t xml:space="preserve">, </w:t>
      </w:r>
      <w:r w:rsidR="00B14503" w:rsidRPr="00A07808">
        <w:rPr>
          <w:rFonts w:ascii="Bookman Old Style" w:hAnsi="Bookman Old Style"/>
          <w:b/>
          <w:sz w:val="24"/>
          <w:szCs w:val="24"/>
        </w:rPr>
        <w:t>ΟΥΔΕΜΙΑ</w:t>
      </w:r>
      <w:r w:rsidR="00B14503" w:rsidRPr="00A07808">
        <w:rPr>
          <w:rFonts w:ascii="Bookman Old Style" w:hAnsi="Bookman Old Style"/>
          <w:sz w:val="24"/>
          <w:szCs w:val="24"/>
        </w:rPr>
        <w:t xml:space="preserve"> νέα αγωγή θα γίνεται πλέον δεκτή από τα αρμόδια Δικαστήρια.</w:t>
      </w:r>
    </w:p>
    <w:p w:rsidR="00B14503" w:rsidRDefault="00B14503" w:rsidP="00A07808">
      <w:pPr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Από την άλλη πλευρά, </w:t>
      </w:r>
      <w:r w:rsidRPr="00A07808">
        <w:rPr>
          <w:rFonts w:ascii="Bookman Old Style" w:hAnsi="Bookman Old Style"/>
          <w:b/>
          <w:sz w:val="24"/>
          <w:szCs w:val="24"/>
        </w:rPr>
        <w:t>ΕΑΝ</w:t>
      </w:r>
      <w:r>
        <w:rPr>
          <w:rFonts w:ascii="Bookman Old Style" w:hAnsi="Bookman Old Style"/>
          <w:sz w:val="24"/>
          <w:szCs w:val="24"/>
        </w:rPr>
        <w:t xml:space="preserve"> η Απόφαση αυτή αναγνωρίσει το δικαίωμα σε αποζημίωση, </w:t>
      </w:r>
      <w:r w:rsidRPr="00A07808">
        <w:rPr>
          <w:rFonts w:ascii="Bookman Old Style" w:hAnsi="Bookman Old Style"/>
          <w:sz w:val="24"/>
          <w:szCs w:val="24"/>
          <w:u w:val="single"/>
        </w:rPr>
        <w:t>είτε</w:t>
      </w:r>
      <w:r>
        <w:rPr>
          <w:rFonts w:ascii="Bookman Old Style" w:hAnsi="Bookman Old Style"/>
          <w:sz w:val="24"/>
          <w:szCs w:val="24"/>
        </w:rPr>
        <w:t xml:space="preserve"> για </w:t>
      </w:r>
      <w:r w:rsidRPr="00A07808">
        <w:rPr>
          <w:rFonts w:ascii="Bookman Old Style" w:hAnsi="Bookman Old Style"/>
          <w:b/>
          <w:sz w:val="24"/>
          <w:szCs w:val="24"/>
        </w:rPr>
        <w:t>11</w:t>
      </w:r>
      <w:r>
        <w:rPr>
          <w:rFonts w:ascii="Bookman Old Style" w:hAnsi="Bookman Old Style"/>
          <w:sz w:val="24"/>
          <w:szCs w:val="24"/>
        </w:rPr>
        <w:t xml:space="preserve"> μήνες, [</w:t>
      </w:r>
      <w:r w:rsidR="002C2CC0">
        <w:rPr>
          <w:rFonts w:ascii="Bookman Old Style" w:hAnsi="Bookman Old Style"/>
          <w:sz w:val="24"/>
          <w:szCs w:val="24"/>
        </w:rPr>
        <w:t>11.6.</w:t>
      </w:r>
      <w:r>
        <w:rPr>
          <w:rFonts w:ascii="Bookman Old Style" w:hAnsi="Bookman Old Style"/>
          <w:sz w:val="24"/>
          <w:szCs w:val="24"/>
        </w:rPr>
        <w:t xml:space="preserve">2015 – </w:t>
      </w:r>
      <w:r w:rsidR="002C2CC0">
        <w:rPr>
          <w:rFonts w:ascii="Bookman Old Style" w:hAnsi="Bookman Old Style"/>
          <w:sz w:val="24"/>
          <w:szCs w:val="24"/>
        </w:rPr>
        <w:t>12.5.</w:t>
      </w:r>
      <w:r>
        <w:rPr>
          <w:rFonts w:ascii="Bookman Old Style" w:hAnsi="Bookman Old Style"/>
          <w:sz w:val="24"/>
          <w:szCs w:val="24"/>
        </w:rPr>
        <w:t xml:space="preserve"> 2016], είτε για </w:t>
      </w:r>
      <w:r w:rsidRPr="00A07808">
        <w:rPr>
          <w:rFonts w:ascii="Bookman Old Style" w:hAnsi="Bookman Old Style"/>
          <w:b/>
          <w:sz w:val="24"/>
          <w:szCs w:val="24"/>
        </w:rPr>
        <w:t>42</w:t>
      </w:r>
      <w:r>
        <w:rPr>
          <w:rFonts w:ascii="Bookman Old Style" w:hAnsi="Bookman Old Style"/>
          <w:sz w:val="24"/>
          <w:szCs w:val="24"/>
        </w:rPr>
        <w:t xml:space="preserve"> μήνες</w:t>
      </w:r>
      <w:r w:rsidR="002C2CC0">
        <w:rPr>
          <w:rFonts w:ascii="Bookman Old Style" w:hAnsi="Bookman Old Style"/>
          <w:sz w:val="24"/>
          <w:szCs w:val="24"/>
        </w:rPr>
        <w:t xml:space="preserve"> και 20 μέρες,</w:t>
      </w:r>
      <w:r>
        <w:rPr>
          <w:rFonts w:ascii="Bookman Old Style" w:hAnsi="Bookman Old Style"/>
          <w:sz w:val="24"/>
          <w:szCs w:val="24"/>
        </w:rPr>
        <w:t xml:space="preserve"> [</w:t>
      </w:r>
      <w:r w:rsidR="004C689E">
        <w:rPr>
          <w:rFonts w:ascii="Bookman Old Style" w:hAnsi="Bookman Old Style"/>
          <w:sz w:val="24"/>
          <w:szCs w:val="24"/>
        </w:rPr>
        <w:t>11</w:t>
      </w:r>
      <w:r w:rsidR="002C2CC0">
        <w:rPr>
          <w:rFonts w:ascii="Bookman Old Style" w:hAnsi="Bookman Old Style"/>
          <w:sz w:val="24"/>
          <w:szCs w:val="24"/>
        </w:rPr>
        <w:t>.6.</w:t>
      </w:r>
      <w:r>
        <w:rPr>
          <w:rFonts w:ascii="Bookman Old Style" w:hAnsi="Bookman Old Style"/>
          <w:sz w:val="24"/>
          <w:szCs w:val="24"/>
        </w:rPr>
        <w:t xml:space="preserve">2015 – </w:t>
      </w:r>
      <w:r w:rsidR="002C2CC0">
        <w:rPr>
          <w:rFonts w:ascii="Bookman Old Style" w:hAnsi="Bookman Old Style"/>
          <w:sz w:val="24"/>
          <w:szCs w:val="24"/>
        </w:rPr>
        <w:t>31.12.</w:t>
      </w:r>
      <w:r>
        <w:rPr>
          <w:rFonts w:ascii="Bookman Old Style" w:hAnsi="Bookman Old Style"/>
          <w:sz w:val="24"/>
          <w:szCs w:val="24"/>
        </w:rPr>
        <w:t xml:space="preserve"> 2018], </w:t>
      </w:r>
      <w:r w:rsidRPr="00A07808">
        <w:rPr>
          <w:rFonts w:ascii="Bookman Old Style" w:hAnsi="Bookman Old Style"/>
          <w:b/>
          <w:sz w:val="28"/>
          <w:szCs w:val="28"/>
          <w:u w:val="single"/>
        </w:rPr>
        <w:t>προσδοκάται</w:t>
      </w:r>
      <w:r>
        <w:rPr>
          <w:rFonts w:ascii="Bookman Old Style" w:hAnsi="Bookman Old Style"/>
          <w:sz w:val="24"/>
          <w:szCs w:val="24"/>
        </w:rPr>
        <w:t xml:space="preserve"> ότι η Κυβέρνηση, σεβόμενη την Απόφαση του </w:t>
      </w:r>
      <w:proofErr w:type="spellStart"/>
      <w:r>
        <w:rPr>
          <w:rFonts w:ascii="Bookman Old Style" w:hAnsi="Bookman Old Style"/>
          <w:sz w:val="24"/>
          <w:szCs w:val="24"/>
        </w:rPr>
        <w:t>ΣτΕ</w:t>
      </w:r>
      <w:proofErr w:type="spellEnd"/>
      <w:r>
        <w:rPr>
          <w:rFonts w:ascii="Bookman Old Style" w:hAnsi="Bookman Old Style"/>
          <w:sz w:val="24"/>
          <w:szCs w:val="24"/>
        </w:rPr>
        <w:t xml:space="preserve">, θα καταβάλλει τα «αναδρομικά» σε </w:t>
      </w:r>
      <w:r w:rsidRPr="00A07808">
        <w:rPr>
          <w:rFonts w:ascii="Bookman Old Style" w:hAnsi="Bookman Old Style"/>
          <w:b/>
          <w:sz w:val="24"/>
          <w:szCs w:val="24"/>
        </w:rPr>
        <w:t>ΟΛΟΥΣ</w:t>
      </w:r>
      <w:r>
        <w:rPr>
          <w:rFonts w:ascii="Bookman Old Style" w:hAnsi="Bookman Old Style"/>
          <w:sz w:val="24"/>
          <w:szCs w:val="24"/>
        </w:rPr>
        <w:t xml:space="preserve">, έστω και σε δόσεις, </w:t>
      </w:r>
      <w:r w:rsidRPr="00A07808">
        <w:rPr>
          <w:rFonts w:ascii="Bookman Old Style" w:hAnsi="Bookman Old Style"/>
          <w:sz w:val="24"/>
          <w:szCs w:val="24"/>
          <w:u w:val="single"/>
        </w:rPr>
        <w:t>ανεξάρτητα από το εάν έχουν ασκήσει αγωγή ή όχι</w:t>
      </w:r>
      <w:r>
        <w:rPr>
          <w:rFonts w:ascii="Bookman Old Style" w:hAnsi="Bookman Old Style"/>
          <w:sz w:val="24"/>
          <w:szCs w:val="24"/>
        </w:rPr>
        <w:t>.</w:t>
      </w:r>
    </w:p>
    <w:p w:rsidR="005855DB" w:rsidRPr="00A07808" w:rsidRDefault="00B14503" w:rsidP="00A07808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b/>
          <w:sz w:val="24"/>
          <w:szCs w:val="24"/>
        </w:rPr>
      </w:pPr>
      <w:r w:rsidRPr="00A07808">
        <w:rPr>
          <w:rFonts w:ascii="Bookman Old Style" w:hAnsi="Bookman Old Style"/>
          <w:sz w:val="24"/>
          <w:szCs w:val="24"/>
        </w:rPr>
        <w:lastRenderedPageBreak/>
        <w:t xml:space="preserve">Με τα δεδομένα αυτά, Συνάδελφοι που </w:t>
      </w:r>
      <w:r w:rsidRPr="00A07808">
        <w:rPr>
          <w:rFonts w:ascii="Bookman Old Style" w:hAnsi="Bookman Old Style"/>
          <w:b/>
          <w:sz w:val="24"/>
          <w:szCs w:val="24"/>
        </w:rPr>
        <w:t>δεν</w:t>
      </w:r>
      <w:r w:rsidRPr="00A07808">
        <w:rPr>
          <w:rFonts w:ascii="Bookman Old Style" w:hAnsi="Bookman Old Style"/>
          <w:sz w:val="24"/>
          <w:szCs w:val="24"/>
        </w:rPr>
        <w:t xml:space="preserve"> έχουν ασκήσει αγωγή μέχρι σήμερα </w:t>
      </w:r>
      <w:r w:rsidRPr="00A07808">
        <w:rPr>
          <w:rFonts w:ascii="Bookman Old Style" w:hAnsi="Bookman Old Style"/>
          <w:b/>
          <w:sz w:val="24"/>
          <w:szCs w:val="24"/>
        </w:rPr>
        <w:t>ή</w:t>
      </w:r>
      <w:r w:rsidRPr="00A07808">
        <w:rPr>
          <w:rFonts w:ascii="Bookman Old Style" w:hAnsi="Bookman Old Style"/>
          <w:sz w:val="24"/>
          <w:szCs w:val="24"/>
        </w:rPr>
        <w:t xml:space="preserve"> η αγωγή που άσκησαν </w:t>
      </w:r>
      <w:r w:rsidRPr="00A07808">
        <w:rPr>
          <w:rFonts w:ascii="Bookman Old Style" w:hAnsi="Bookman Old Style"/>
          <w:b/>
          <w:sz w:val="24"/>
          <w:szCs w:val="24"/>
        </w:rPr>
        <w:t>δεν</w:t>
      </w:r>
      <w:r w:rsidRPr="00A07808">
        <w:rPr>
          <w:rFonts w:ascii="Bookman Old Style" w:hAnsi="Bookman Old Style"/>
          <w:sz w:val="24"/>
          <w:szCs w:val="24"/>
        </w:rPr>
        <w:t xml:space="preserve"> </w:t>
      </w:r>
      <w:r w:rsidR="005855DB" w:rsidRPr="00A07808">
        <w:rPr>
          <w:rFonts w:ascii="Bookman Old Style" w:hAnsi="Bookman Old Style"/>
          <w:sz w:val="24"/>
          <w:szCs w:val="24"/>
        </w:rPr>
        <w:t xml:space="preserve">καλύπτει το διάστημα </w:t>
      </w:r>
      <w:r w:rsidR="005855DB" w:rsidRPr="00A07808">
        <w:rPr>
          <w:rFonts w:ascii="Bookman Old Style" w:hAnsi="Bookman Old Style"/>
          <w:sz w:val="24"/>
          <w:szCs w:val="24"/>
          <w:u w:val="single"/>
        </w:rPr>
        <w:t>μέχρι και την 31.12.2018</w:t>
      </w:r>
      <w:r w:rsidR="005855DB" w:rsidRPr="00A07808">
        <w:rPr>
          <w:rFonts w:ascii="Bookman Old Style" w:hAnsi="Bookman Old Style"/>
          <w:sz w:val="24"/>
          <w:szCs w:val="24"/>
        </w:rPr>
        <w:t xml:space="preserve"> </w:t>
      </w:r>
      <w:r w:rsidR="005855DB" w:rsidRPr="00A07808">
        <w:rPr>
          <w:rFonts w:ascii="Bookman Old Style" w:hAnsi="Bookman Old Style"/>
          <w:b/>
          <w:sz w:val="24"/>
          <w:szCs w:val="24"/>
        </w:rPr>
        <w:t>ή</w:t>
      </w:r>
      <w:r w:rsidR="005855DB" w:rsidRPr="00A07808">
        <w:rPr>
          <w:rFonts w:ascii="Bookman Old Style" w:hAnsi="Bookman Old Style"/>
          <w:sz w:val="24"/>
          <w:szCs w:val="24"/>
        </w:rPr>
        <w:t xml:space="preserve"> τα στοιχεία που έχουν αποστείλει στο Σύλλογο </w:t>
      </w:r>
      <w:r w:rsidR="005855DB" w:rsidRPr="00A07808">
        <w:rPr>
          <w:rFonts w:ascii="Bookman Old Style" w:hAnsi="Bookman Old Style"/>
          <w:b/>
          <w:sz w:val="24"/>
          <w:szCs w:val="24"/>
        </w:rPr>
        <w:t>δεν</w:t>
      </w:r>
      <w:r w:rsidR="005855DB" w:rsidRPr="00A07808">
        <w:rPr>
          <w:rFonts w:ascii="Bookman Old Style" w:hAnsi="Bookman Old Style"/>
          <w:sz w:val="24"/>
          <w:szCs w:val="24"/>
        </w:rPr>
        <w:t xml:space="preserve"> είναι πλήρη για την άσκηση της επιθυμητής αγωγή</w:t>
      </w:r>
      <w:r w:rsidR="006B003C">
        <w:rPr>
          <w:rFonts w:ascii="Bookman Old Style" w:hAnsi="Bookman Old Style"/>
          <w:sz w:val="24"/>
          <w:szCs w:val="24"/>
        </w:rPr>
        <w:t>ς</w:t>
      </w:r>
      <w:r w:rsidR="005855DB" w:rsidRPr="00A07808">
        <w:rPr>
          <w:rFonts w:ascii="Bookman Old Style" w:hAnsi="Bookman Old Style"/>
          <w:sz w:val="24"/>
          <w:szCs w:val="24"/>
        </w:rPr>
        <w:t xml:space="preserve"> τους, </w:t>
      </w:r>
      <w:r w:rsidR="005855DB" w:rsidRPr="00A07808">
        <w:rPr>
          <w:rFonts w:ascii="Bookman Old Style" w:hAnsi="Bookman Old Style"/>
          <w:b/>
          <w:sz w:val="24"/>
          <w:szCs w:val="24"/>
        </w:rPr>
        <w:t>ΠΡΟΤΡΕΠΟΝΤΑΙ</w:t>
      </w:r>
      <w:r w:rsidR="005855DB" w:rsidRPr="00A07808">
        <w:rPr>
          <w:rFonts w:ascii="Bookman Old Style" w:hAnsi="Bookman Old Style"/>
          <w:sz w:val="24"/>
          <w:szCs w:val="24"/>
        </w:rPr>
        <w:t xml:space="preserve"> </w:t>
      </w:r>
      <w:r w:rsidR="005855DB" w:rsidRPr="002C2CC0">
        <w:rPr>
          <w:rFonts w:ascii="Bookman Old Style" w:hAnsi="Bookman Old Style"/>
          <w:b/>
          <w:sz w:val="24"/>
          <w:szCs w:val="24"/>
        </w:rPr>
        <w:t>να σταθμίσουν</w:t>
      </w:r>
      <w:r w:rsidR="005855DB" w:rsidRPr="00A07808">
        <w:rPr>
          <w:rFonts w:ascii="Bookman Old Style" w:hAnsi="Bookman Old Style"/>
          <w:sz w:val="24"/>
          <w:szCs w:val="24"/>
        </w:rPr>
        <w:t xml:space="preserve"> την παραπάνω πληροφόρηση και </w:t>
      </w:r>
      <w:r w:rsidR="005855DB" w:rsidRPr="00A07808">
        <w:rPr>
          <w:rFonts w:ascii="Bookman Old Style" w:hAnsi="Bookman Old Style"/>
          <w:b/>
          <w:sz w:val="24"/>
          <w:szCs w:val="24"/>
        </w:rPr>
        <w:t>εάν επιλέξουν</w:t>
      </w:r>
      <w:r w:rsidR="005855DB" w:rsidRPr="00A07808">
        <w:rPr>
          <w:rFonts w:ascii="Bookman Old Style" w:hAnsi="Bookman Old Style"/>
          <w:sz w:val="24"/>
          <w:szCs w:val="24"/>
        </w:rPr>
        <w:t xml:space="preserve"> να προχωρήσουν σε άσκηση </w:t>
      </w:r>
      <w:proofErr w:type="spellStart"/>
      <w:r w:rsidR="005855DB" w:rsidRPr="00A07808">
        <w:rPr>
          <w:rFonts w:ascii="Bookman Old Style" w:hAnsi="Bookman Old Style"/>
          <w:sz w:val="24"/>
          <w:szCs w:val="24"/>
        </w:rPr>
        <w:t>αποζημιωτικής</w:t>
      </w:r>
      <w:proofErr w:type="spellEnd"/>
      <w:r w:rsidR="005855DB" w:rsidRPr="00A07808">
        <w:rPr>
          <w:rFonts w:ascii="Bookman Old Style" w:hAnsi="Bookman Old Style"/>
          <w:sz w:val="24"/>
          <w:szCs w:val="24"/>
        </w:rPr>
        <w:t xml:space="preserve"> αγωγής </w:t>
      </w:r>
      <w:r w:rsidR="005855DB" w:rsidRPr="00A07808">
        <w:rPr>
          <w:rFonts w:ascii="Bookman Old Style" w:hAnsi="Bookman Old Style"/>
          <w:sz w:val="24"/>
          <w:szCs w:val="24"/>
          <w:u w:val="single"/>
        </w:rPr>
        <w:t xml:space="preserve">μέχρι </w:t>
      </w:r>
      <w:r w:rsidR="005855DB" w:rsidRPr="002C2CC0">
        <w:rPr>
          <w:rFonts w:ascii="Bookman Old Style" w:hAnsi="Bookman Old Style"/>
          <w:b/>
          <w:sz w:val="24"/>
          <w:szCs w:val="24"/>
          <w:u w:val="single"/>
        </w:rPr>
        <w:t>και</w:t>
      </w:r>
      <w:r w:rsidR="005855DB" w:rsidRPr="00A07808">
        <w:rPr>
          <w:rFonts w:ascii="Bookman Old Style" w:hAnsi="Bookman Old Style"/>
          <w:sz w:val="24"/>
          <w:szCs w:val="24"/>
          <w:u w:val="single"/>
        </w:rPr>
        <w:t xml:space="preserve"> την </w:t>
      </w:r>
      <w:r w:rsidR="005855DB" w:rsidRPr="00A07808">
        <w:rPr>
          <w:rFonts w:ascii="Bookman Old Style" w:hAnsi="Bookman Old Style"/>
          <w:b/>
          <w:sz w:val="24"/>
          <w:szCs w:val="24"/>
          <w:u w:val="single"/>
        </w:rPr>
        <w:t>31.12.2018</w:t>
      </w:r>
      <w:r w:rsidR="005855DB" w:rsidRPr="00A07808">
        <w:rPr>
          <w:rFonts w:ascii="Bookman Old Style" w:hAnsi="Bookman Old Style"/>
          <w:sz w:val="24"/>
          <w:szCs w:val="24"/>
        </w:rPr>
        <w:t xml:space="preserve">, να το </w:t>
      </w:r>
      <w:r w:rsidR="005855DB" w:rsidRPr="00A07808">
        <w:rPr>
          <w:rFonts w:ascii="Bookman Old Style" w:hAnsi="Bookman Old Style"/>
          <w:b/>
          <w:sz w:val="28"/>
          <w:szCs w:val="28"/>
          <w:u w:val="single"/>
        </w:rPr>
        <w:t>πράξουν άμεσα</w:t>
      </w:r>
      <w:r w:rsidR="005855DB" w:rsidRPr="00A07808">
        <w:rPr>
          <w:rFonts w:ascii="Bookman Old Style" w:hAnsi="Bookman Old Style"/>
          <w:sz w:val="24"/>
          <w:szCs w:val="24"/>
        </w:rPr>
        <w:t xml:space="preserve">, </w:t>
      </w:r>
      <w:r w:rsidR="005855DB" w:rsidRPr="00A07808">
        <w:rPr>
          <w:rFonts w:ascii="Bookman Old Style" w:hAnsi="Bookman Old Style"/>
          <w:b/>
          <w:sz w:val="24"/>
          <w:szCs w:val="24"/>
        </w:rPr>
        <w:t>το αργότερο</w:t>
      </w:r>
      <w:r w:rsidR="005855DB" w:rsidRPr="00A07808">
        <w:rPr>
          <w:rFonts w:ascii="Bookman Old Style" w:hAnsi="Bookman Old Style"/>
          <w:sz w:val="24"/>
          <w:szCs w:val="24"/>
        </w:rPr>
        <w:t xml:space="preserve"> </w:t>
      </w:r>
      <w:r w:rsidR="005855DB" w:rsidRPr="00A07808">
        <w:rPr>
          <w:rFonts w:ascii="Bookman Old Style" w:hAnsi="Bookman Old Style"/>
          <w:b/>
          <w:sz w:val="24"/>
          <w:szCs w:val="24"/>
          <w:u w:val="single"/>
        </w:rPr>
        <w:t xml:space="preserve">μέχρι τις αρχές </w:t>
      </w:r>
      <w:r w:rsidR="004C689E">
        <w:rPr>
          <w:rFonts w:ascii="Bookman Old Style" w:hAnsi="Bookman Old Style"/>
          <w:b/>
          <w:sz w:val="24"/>
          <w:szCs w:val="24"/>
          <w:u w:val="single"/>
        </w:rPr>
        <w:t>Απριλίου</w:t>
      </w:r>
      <w:r w:rsidR="005855DB" w:rsidRPr="00A07808">
        <w:rPr>
          <w:rFonts w:ascii="Bookman Old Style" w:hAnsi="Bookman Old Style"/>
          <w:b/>
          <w:sz w:val="24"/>
          <w:szCs w:val="24"/>
          <w:u w:val="single"/>
        </w:rPr>
        <w:t xml:space="preserve"> 2020</w:t>
      </w:r>
      <w:r w:rsidR="005855DB" w:rsidRPr="00A07808">
        <w:rPr>
          <w:rFonts w:ascii="Bookman Old Style" w:hAnsi="Bookman Old Style"/>
          <w:sz w:val="24"/>
          <w:szCs w:val="24"/>
        </w:rPr>
        <w:t>, ώστε να μη διακινδυνεύσουν απώλεια του δικαιώματός τους.</w:t>
      </w:r>
    </w:p>
    <w:p w:rsidR="00B14503" w:rsidRDefault="005855DB" w:rsidP="00DD6CA4">
      <w:pPr>
        <w:ind w:left="720"/>
        <w:jc w:val="both"/>
        <w:rPr>
          <w:rFonts w:ascii="Bookman Old Style" w:hAnsi="Bookman Old Style"/>
          <w:sz w:val="24"/>
          <w:szCs w:val="24"/>
        </w:rPr>
      </w:pPr>
      <w:r w:rsidRPr="00A07808">
        <w:rPr>
          <w:rFonts w:ascii="Bookman Old Style" w:hAnsi="Bookman Old Style"/>
          <w:b/>
          <w:sz w:val="24"/>
          <w:szCs w:val="24"/>
        </w:rPr>
        <w:t>Επισημαίνεται</w:t>
      </w:r>
      <w:r>
        <w:rPr>
          <w:rFonts w:ascii="Bookman Old Style" w:hAnsi="Bookman Old Style"/>
          <w:sz w:val="24"/>
          <w:szCs w:val="24"/>
        </w:rPr>
        <w:t xml:space="preserve">, </w:t>
      </w:r>
      <w:r w:rsidR="00DD6CA4">
        <w:rPr>
          <w:rFonts w:ascii="Bookman Old Style" w:hAnsi="Bookman Old Style"/>
          <w:sz w:val="24"/>
          <w:szCs w:val="24"/>
        </w:rPr>
        <w:t>δε</w:t>
      </w:r>
      <w:r>
        <w:rPr>
          <w:rFonts w:ascii="Bookman Old Style" w:hAnsi="Bookman Old Style"/>
          <w:sz w:val="24"/>
          <w:szCs w:val="24"/>
        </w:rPr>
        <w:t xml:space="preserve"> ότι επεξεργασία των αποστελλόμενων στοιχείων, για υποβολή αγωγής, θα γίνεται </w:t>
      </w:r>
      <w:r w:rsidRPr="00A07808">
        <w:rPr>
          <w:rFonts w:ascii="Bookman Old Style" w:hAnsi="Bookman Old Style"/>
          <w:b/>
          <w:sz w:val="24"/>
          <w:szCs w:val="24"/>
        </w:rPr>
        <w:t>ΜΟΝΟ</w:t>
      </w:r>
      <w:r w:rsidR="00A07808">
        <w:rPr>
          <w:rFonts w:ascii="Bookman Old Style" w:hAnsi="Bookman Old Style"/>
          <w:b/>
          <w:sz w:val="24"/>
          <w:szCs w:val="24"/>
        </w:rPr>
        <w:t>Ν</w:t>
      </w:r>
      <w:r>
        <w:rPr>
          <w:rFonts w:ascii="Bookman Old Style" w:hAnsi="Bookman Old Style"/>
          <w:sz w:val="24"/>
          <w:szCs w:val="24"/>
        </w:rPr>
        <w:t xml:space="preserve"> εφόσον αυτά είναι </w:t>
      </w:r>
      <w:r w:rsidRPr="00A07808">
        <w:rPr>
          <w:rFonts w:ascii="Bookman Old Style" w:hAnsi="Bookman Old Style"/>
          <w:b/>
          <w:sz w:val="24"/>
          <w:szCs w:val="24"/>
        </w:rPr>
        <w:t>πλήρη και σωστά</w:t>
      </w:r>
      <w:r>
        <w:rPr>
          <w:rFonts w:ascii="Bookman Old Style" w:hAnsi="Bookman Old Style"/>
          <w:sz w:val="24"/>
          <w:szCs w:val="24"/>
        </w:rPr>
        <w:t xml:space="preserve">. </w:t>
      </w:r>
      <w:r w:rsidR="00B14503">
        <w:rPr>
          <w:rFonts w:ascii="Bookman Old Style" w:hAnsi="Bookman Old Style"/>
          <w:sz w:val="24"/>
          <w:szCs w:val="24"/>
        </w:rPr>
        <w:t xml:space="preserve"> </w:t>
      </w:r>
    </w:p>
    <w:p w:rsidR="00DD6CA4" w:rsidRPr="00DD6CA4" w:rsidRDefault="00DD6CA4" w:rsidP="00DD6CA4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Προκειμένου, τέλος, ο Σύλλογός μας να </w:t>
      </w:r>
      <w:r w:rsidRPr="004C689E">
        <w:rPr>
          <w:rFonts w:ascii="Bookman Old Style" w:hAnsi="Bookman Old Style"/>
          <w:sz w:val="24"/>
          <w:szCs w:val="24"/>
          <w:u w:val="single"/>
        </w:rPr>
        <w:t>υπερασπιστεί τα δικαιώματα</w:t>
      </w:r>
      <w:r>
        <w:rPr>
          <w:rFonts w:ascii="Bookman Old Style" w:hAnsi="Bookman Old Style"/>
          <w:sz w:val="24"/>
          <w:szCs w:val="24"/>
        </w:rPr>
        <w:t xml:space="preserve"> των Συναδέλφων μας Συνταξιούχων ΑΤΕ και οπωσδήποτε όσων έχουν </w:t>
      </w:r>
      <w:r w:rsidR="004C689E">
        <w:rPr>
          <w:rFonts w:ascii="Bookman Old Style" w:hAnsi="Bookman Old Style"/>
          <w:sz w:val="24"/>
          <w:szCs w:val="24"/>
        </w:rPr>
        <w:t>υποβάλλει αγωγή, στη</w:t>
      </w:r>
      <w:r>
        <w:rPr>
          <w:rFonts w:ascii="Bookman Old Style" w:hAnsi="Bookman Old Style"/>
          <w:sz w:val="24"/>
          <w:szCs w:val="24"/>
        </w:rPr>
        <w:t xml:space="preserve"> δικάσιμο της Ολομέλειας του </w:t>
      </w:r>
      <w:proofErr w:type="spellStart"/>
      <w:r>
        <w:rPr>
          <w:rFonts w:ascii="Bookman Old Style" w:hAnsi="Bookman Old Style"/>
          <w:sz w:val="24"/>
          <w:szCs w:val="24"/>
        </w:rPr>
        <w:t>ΣτΕ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2C2CC0">
        <w:rPr>
          <w:rFonts w:ascii="Bookman Old Style" w:hAnsi="Bookman Old Style"/>
          <w:sz w:val="24"/>
          <w:szCs w:val="24"/>
        </w:rPr>
        <w:t>της 10.1.2020</w:t>
      </w:r>
      <w:r w:rsidR="004C689E">
        <w:rPr>
          <w:rFonts w:ascii="Bookman Old Style" w:hAnsi="Bookman Old Style"/>
          <w:sz w:val="24"/>
          <w:szCs w:val="24"/>
        </w:rPr>
        <w:t>,</w:t>
      </w:r>
      <w:r w:rsidR="002C2CC0">
        <w:rPr>
          <w:rFonts w:ascii="Bookman Old Style" w:hAnsi="Bookman Old Style"/>
          <w:sz w:val="24"/>
          <w:szCs w:val="24"/>
        </w:rPr>
        <w:t xml:space="preserve"> </w:t>
      </w:r>
      <w:r w:rsidR="002C2CC0" w:rsidRPr="002C2CC0">
        <w:rPr>
          <w:rFonts w:ascii="Bookman Old Style" w:hAnsi="Bookman Old Style"/>
          <w:b/>
          <w:sz w:val="24"/>
          <w:szCs w:val="24"/>
        </w:rPr>
        <w:t>έχει</w:t>
      </w:r>
      <w:r w:rsidRPr="00DD6CA4">
        <w:rPr>
          <w:rFonts w:ascii="Bookman Old Style" w:hAnsi="Bookman Old Style"/>
          <w:b/>
          <w:sz w:val="24"/>
          <w:szCs w:val="24"/>
        </w:rPr>
        <w:t xml:space="preserve"> ασκήσει παρέμβαση</w:t>
      </w:r>
      <w:r>
        <w:rPr>
          <w:rFonts w:ascii="Bookman Old Style" w:hAnsi="Bookman Old Style"/>
          <w:sz w:val="24"/>
          <w:szCs w:val="24"/>
        </w:rPr>
        <w:t>.</w:t>
      </w:r>
    </w:p>
    <w:p w:rsidR="00A26F2B" w:rsidRDefault="00A26F2B" w:rsidP="00B14503">
      <w:pPr>
        <w:jc w:val="both"/>
        <w:rPr>
          <w:rFonts w:ascii="Bookman Old Style" w:hAnsi="Bookman Old Style"/>
          <w:sz w:val="24"/>
          <w:szCs w:val="24"/>
        </w:rPr>
      </w:pPr>
    </w:p>
    <w:p w:rsidR="00A26F2B" w:rsidRPr="00A07808" w:rsidRDefault="00A26F2B" w:rsidP="004C689E">
      <w:pPr>
        <w:jc w:val="center"/>
        <w:rPr>
          <w:rFonts w:ascii="Bookman Old Style" w:hAnsi="Bookman Old Style"/>
          <w:b/>
          <w:sz w:val="24"/>
          <w:szCs w:val="24"/>
        </w:rPr>
      </w:pPr>
      <w:r w:rsidRPr="00A07808">
        <w:rPr>
          <w:rFonts w:ascii="Bookman Old Style" w:hAnsi="Bookman Old Style"/>
          <w:b/>
          <w:sz w:val="24"/>
          <w:szCs w:val="24"/>
        </w:rPr>
        <w:t>ΤΟ Δ.Σ. ΤΟΥ ΣΥΛΛΟΓΟΥ</w:t>
      </w:r>
    </w:p>
    <w:p w:rsidR="00A26F2B" w:rsidRPr="00B14503" w:rsidRDefault="00A26F2B" w:rsidP="00B14503">
      <w:pPr>
        <w:jc w:val="both"/>
        <w:rPr>
          <w:rFonts w:ascii="Bookman Old Style" w:hAnsi="Bookman Old Style"/>
          <w:sz w:val="24"/>
          <w:szCs w:val="24"/>
        </w:rPr>
      </w:pPr>
    </w:p>
    <w:sectPr w:rsidR="00A26F2B" w:rsidRPr="00B14503" w:rsidSect="00A656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5B6C"/>
    <w:multiLevelType w:val="hybridMultilevel"/>
    <w:tmpl w:val="EEAA8DEC"/>
    <w:lvl w:ilvl="0" w:tplc="330837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C67A21"/>
    <w:rsid w:val="00077B28"/>
    <w:rsid w:val="000E65AC"/>
    <w:rsid w:val="00205812"/>
    <w:rsid w:val="00232159"/>
    <w:rsid w:val="00254D60"/>
    <w:rsid w:val="002B7E81"/>
    <w:rsid w:val="002C2CC0"/>
    <w:rsid w:val="003B5724"/>
    <w:rsid w:val="004C689E"/>
    <w:rsid w:val="005855DB"/>
    <w:rsid w:val="006B003C"/>
    <w:rsid w:val="00705EEF"/>
    <w:rsid w:val="008602D4"/>
    <w:rsid w:val="00861253"/>
    <w:rsid w:val="00A07808"/>
    <w:rsid w:val="00A26F2B"/>
    <w:rsid w:val="00A65672"/>
    <w:rsid w:val="00AA7C39"/>
    <w:rsid w:val="00B14503"/>
    <w:rsid w:val="00B50C67"/>
    <w:rsid w:val="00C25560"/>
    <w:rsid w:val="00C67A21"/>
    <w:rsid w:val="00DD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21"/>
  </w:style>
  <w:style w:type="paragraph" w:styleId="1">
    <w:name w:val="heading 1"/>
    <w:basedOn w:val="a"/>
    <w:next w:val="a"/>
    <w:link w:val="1Char"/>
    <w:qFormat/>
    <w:rsid w:val="00C67A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67A2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semiHidden/>
    <w:rsid w:val="00C67A21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3B5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lsinat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</dc:creator>
  <cp:lastModifiedBy>eri</cp:lastModifiedBy>
  <cp:revision>5</cp:revision>
  <dcterms:created xsi:type="dcterms:W3CDTF">2019-11-27T07:02:00Z</dcterms:created>
  <dcterms:modified xsi:type="dcterms:W3CDTF">2020-01-21T07:42:00Z</dcterms:modified>
</cp:coreProperties>
</file>